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0E9F6D" w14:textId="77777777" w:rsidR="00BD669B" w:rsidRPr="003A7A98" w:rsidRDefault="009E0405" w:rsidP="00BD669B">
      <w:pPr>
        <w:pStyle w:val="Standaard1"/>
      </w:pPr>
      <w:r>
        <w:rPr>
          <w:noProof/>
          <w:lang w:eastAsia="nl-BE"/>
        </w:rPr>
        <w:drawing>
          <wp:inline distT="0" distB="0" distL="0" distR="0" wp14:anchorId="5F15353E" wp14:editId="4BA87ACB">
            <wp:extent cx="4615815" cy="440690"/>
            <wp:effectExtent l="0" t="0" r="0" b="0"/>
            <wp:docPr id="1" name="Afbeelding 0" descr="Adresbalk_z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0" descr="Adresbalk_zw.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15815" cy="440690"/>
                    </a:xfrm>
                    <a:prstGeom prst="rect">
                      <a:avLst/>
                    </a:prstGeom>
                    <a:noFill/>
                    <a:ln>
                      <a:noFill/>
                    </a:ln>
                  </pic:spPr>
                </pic:pic>
              </a:graphicData>
            </a:graphic>
          </wp:inline>
        </w:drawing>
      </w:r>
    </w:p>
    <w:p w14:paraId="0506CBDA" w14:textId="77777777" w:rsidR="00BD669B" w:rsidRPr="003A7A98" w:rsidRDefault="00CA3B5A" w:rsidP="00BD669B">
      <w:pPr>
        <w:pStyle w:val="Standaard1"/>
        <w:rPr>
          <w:b/>
          <w:caps/>
          <w:sz w:val="40"/>
          <w:szCs w:val="40"/>
        </w:rPr>
      </w:pPr>
    </w:p>
    <w:tbl>
      <w:tblPr>
        <w:tblW w:w="9214" w:type="dxa"/>
        <w:tblInd w:w="-34" w:type="dxa"/>
        <w:tblLook w:val="04A0" w:firstRow="1" w:lastRow="0" w:firstColumn="1" w:lastColumn="0" w:noHBand="0" w:noVBand="1"/>
      </w:tblPr>
      <w:tblGrid>
        <w:gridCol w:w="2130"/>
        <w:gridCol w:w="7084"/>
      </w:tblGrid>
      <w:tr w:rsidR="005F3BA6" w14:paraId="0DC8E1A9" w14:textId="77777777" w:rsidTr="00BD669B">
        <w:tc>
          <w:tcPr>
            <w:tcW w:w="2130" w:type="dxa"/>
            <w:tcBorders>
              <w:bottom w:val="single" w:sz="4" w:space="0" w:color="auto"/>
            </w:tcBorders>
            <w:shd w:val="clear" w:color="auto" w:fill="auto"/>
          </w:tcPr>
          <w:p w14:paraId="70C726F6" w14:textId="77777777" w:rsidR="001204F4" w:rsidRDefault="001204F4" w:rsidP="00974C87">
            <w:pPr>
              <w:rPr>
                <w:rFonts w:cs="Arial"/>
                <w:b/>
                <w:szCs w:val="20"/>
              </w:rPr>
            </w:pPr>
            <w:r>
              <w:rPr>
                <w:rFonts w:cs="Arial"/>
                <w:b/>
                <w:szCs w:val="20"/>
              </w:rPr>
              <w:t xml:space="preserve">Gecoördineerde versie </w:t>
            </w:r>
          </w:p>
          <w:p w14:paraId="232E911F" w14:textId="77777777" w:rsidR="00BD669B" w:rsidRDefault="001204F4" w:rsidP="00974C87">
            <w:pPr>
              <w:rPr>
                <w:rFonts w:cs="Arial"/>
                <w:b/>
                <w:szCs w:val="20"/>
              </w:rPr>
            </w:pPr>
            <w:r>
              <w:rPr>
                <w:rFonts w:cs="Arial"/>
                <w:b/>
                <w:szCs w:val="20"/>
              </w:rPr>
              <w:t>GR 28/10/2021</w:t>
            </w:r>
          </w:p>
          <w:p w14:paraId="4C821F83" w14:textId="77777777" w:rsidR="00974C87" w:rsidRPr="003A7A98" w:rsidRDefault="00974C87" w:rsidP="00974C87">
            <w:pPr>
              <w:rPr>
                <w:rFonts w:cs="Arial"/>
                <w:b/>
                <w:szCs w:val="20"/>
              </w:rPr>
            </w:pPr>
          </w:p>
        </w:tc>
        <w:tc>
          <w:tcPr>
            <w:tcW w:w="7084" w:type="dxa"/>
            <w:tcBorders>
              <w:bottom w:val="single" w:sz="4" w:space="0" w:color="auto"/>
            </w:tcBorders>
            <w:shd w:val="clear" w:color="auto" w:fill="auto"/>
          </w:tcPr>
          <w:p w14:paraId="36FFC8D8" w14:textId="77777777" w:rsidR="00BD669B" w:rsidRPr="003A7A98" w:rsidRDefault="00CA3B5A" w:rsidP="00BD669B">
            <w:pPr>
              <w:pStyle w:val="Standaard1"/>
              <w:rPr>
                <w:szCs w:val="20"/>
              </w:rPr>
            </w:pPr>
          </w:p>
        </w:tc>
      </w:tr>
    </w:tbl>
    <w:p w14:paraId="6E85C60A" w14:textId="77777777" w:rsidR="008725EC" w:rsidRDefault="00CA3B5A">
      <w:pPr>
        <w:pStyle w:val="Standaard1"/>
      </w:pPr>
    </w:p>
    <w:p w14:paraId="1D0B6FF0" w14:textId="77777777" w:rsidR="0018016A" w:rsidRPr="003A7A98" w:rsidRDefault="00CA3B5A">
      <w:pPr>
        <w:pStyle w:val="Standaard1"/>
      </w:pPr>
    </w:p>
    <w:p w14:paraId="5AD1F8DE" w14:textId="77777777" w:rsidR="0002742F" w:rsidRPr="00DC498F" w:rsidRDefault="00DC498F" w:rsidP="00DC498F">
      <w:pPr>
        <w:pStyle w:val="Standaard1"/>
        <w:rPr>
          <w:rFonts w:cs="Arial"/>
          <w:b/>
        </w:rPr>
      </w:pPr>
      <w:r w:rsidRPr="00DC498F">
        <w:rPr>
          <w:rFonts w:cs="Arial"/>
          <w:b/>
        </w:rPr>
        <w:t>Gemeentelijk subsidiereglem</w:t>
      </w:r>
      <w:r w:rsidR="007E0C0B">
        <w:rPr>
          <w:rFonts w:cs="Arial"/>
          <w:b/>
        </w:rPr>
        <w:t>ent biodiversiteit</w:t>
      </w:r>
    </w:p>
    <w:p w14:paraId="44453CB5" w14:textId="77777777" w:rsidR="007E0C0B" w:rsidRDefault="007E0C0B">
      <w:pPr>
        <w:pStyle w:val="Standaard1"/>
        <w:rPr>
          <w:noProof/>
          <w:u w:val="single"/>
        </w:rPr>
      </w:pPr>
    </w:p>
    <w:p w14:paraId="2F36C059" w14:textId="77777777" w:rsidR="004F3F59" w:rsidRDefault="00CA3B5A">
      <w:pPr>
        <w:pStyle w:val="Standaard1"/>
        <w:rPr>
          <w:noProof/>
          <w:szCs w:val="20"/>
        </w:rPr>
      </w:pPr>
    </w:p>
    <w:p w14:paraId="627DF2F1" w14:textId="77777777" w:rsidR="004F3F59" w:rsidRDefault="009E0405">
      <w:pPr>
        <w:pStyle w:val="Standaard1"/>
        <w:rPr>
          <w:i/>
          <w:iCs/>
          <w:noProof/>
          <w:u w:val="single"/>
        </w:rPr>
      </w:pPr>
      <w:r>
        <w:rPr>
          <w:i/>
          <w:iCs/>
          <w:noProof/>
          <w:u w:val="single"/>
        </w:rPr>
        <w:t>SUBSIDIEREGLEMENT BIODIVERSITEIT</w:t>
      </w:r>
    </w:p>
    <w:p w14:paraId="14DDF4E0" w14:textId="77777777" w:rsidR="001D553F" w:rsidRDefault="001D553F">
      <w:pPr>
        <w:pStyle w:val="Standaard1"/>
        <w:rPr>
          <w:noProof/>
          <w:szCs w:val="20"/>
        </w:rPr>
      </w:pPr>
    </w:p>
    <w:p w14:paraId="2207E961" w14:textId="77777777" w:rsidR="004F3F59" w:rsidRDefault="009E0405">
      <w:pPr>
        <w:pStyle w:val="Standaard1"/>
        <w:rPr>
          <w:noProof/>
          <w:szCs w:val="20"/>
        </w:rPr>
      </w:pPr>
      <w:r>
        <w:rPr>
          <w:i/>
          <w:iCs/>
          <w:noProof/>
          <w:u w:val="single"/>
        </w:rPr>
        <w:t>Artikel 1:</w:t>
      </w:r>
    </w:p>
    <w:p w14:paraId="2490E3F7" w14:textId="77777777" w:rsidR="004F3F59" w:rsidRDefault="009E0405">
      <w:pPr>
        <w:pStyle w:val="Standaard1"/>
        <w:rPr>
          <w:noProof/>
          <w:szCs w:val="20"/>
        </w:rPr>
      </w:pPr>
      <w:r>
        <w:rPr>
          <w:i/>
          <w:iCs/>
          <w:noProof/>
        </w:rPr>
        <w:t xml:space="preserve">Binnen de perken van in het jaarlijks budget voorziene en goedgekeurde kredieten kan het College van Burgemeester en Schepenen een subsidie verlenen </w:t>
      </w:r>
      <w:r w:rsidR="00EF28D7">
        <w:rPr>
          <w:i/>
          <w:iCs/>
          <w:noProof/>
        </w:rPr>
        <w:t xml:space="preserve">of zorgen voor logistieke ondersteuning </w:t>
      </w:r>
      <w:r>
        <w:rPr>
          <w:i/>
          <w:iCs/>
          <w:noProof/>
        </w:rPr>
        <w:t>voor de aanleg en het onderhoud van bepaalde kleine landschapselementen en kleine groenelementen in het stadlandschap. De betoelaagbare objecten moeten gelegen zijn op het grondgebied van de gemeente Kuurne.</w:t>
      </w:r>
    </w:p>
    <w:p w14:paraId="65863745" w14:textId="77777777" w:rsidR="004F3F59" w:rsidRDefault="00CA3B5A">
      <w:pPr>
        <w:pStyle w:val="Standaard1"/>
        <w:rPr>
          <w:noProof/>
          <w:szCs w:val="20"/>
        </w:rPr>
      </w:pPr>
    </w:p>
    <w:p w14:paraId="69034946" w14:textId="77777777" w:rsidR="004F3F59" w:rsidRDefault="009E0405">
      <w:pPr>
        <w:pStyle w:val="Standaard1"/>
        <w:rPr>
          <w:noProof/>
          <w:szCs w:val="20"/>
        </w:rPr>
      </w:pPr>
      <w:r>
        <w:rPr>
          <w:i/>
          <w:iCs/>
          <w:noProof/>
          <w:u w:val="single"/>
        </w:rPr>
        <w:t>Artikel 2:</w:t>
      </w:r>
    </w:p>
    <w:p w14:paraId="3E1F0242" w14:textId="77777777" w:rsidR="004F3F59" w:rsidRDefault="009E0405">
      <w:pPr>
        <w:pStyle w:val="Standaard1"/>
        <w:rPr>
          <w:noProof/>
          <w:szCs w:val="20"/>
        </w:rPr>
      </w:pPr>
      <w:r>
        <w:rPr>
          <w:i/>
          <w:iCs/>
          <w:noProof/>
        </w:rPr>
        <w:t>Voor de toepassing van dit besluit wordt verstaan onder:</w:t>
      </w:r>
    </w:p>
    <w:p w14:paraId="46A6732C" w14:textId="77777777" w:rsidR="004F3F59" w:rsidRDefault="00CA3B5A">
      <w:pPr>
        <w:pStyle w:val="Standaard1"/>
        <w:rPr>
          <w:noProof/>
          <w:szCs w:val="20"/>
        </w:rPr>
      </w:pPr>
    </w:p>
    <w:p w14:paraId="7A9D269D" w14:textId="77777777" w:rsidR="004F3F59" w:rsidRDefault="009E0405">
      <w:pPr>
        <w:pStyle w:val="Standaard1"/>
        <w:rPr>
          <w:noProof/>
          <w:szCs w:val="20"/>
        </w:rPr>
      </w:pPr>
      <w:r>
        <w:rPr>
          <w:b/>
          <w:bCs/>
          <w:i/>
          <w:iCs/>
          <w:noProof/>
        </w:rPr>
        <w:t>2.1. KLEINE LANDSCHAPSELEMENTEN</w:t>
      </w:r>
    </w:p>
    <w:p w14:paraId="79DF47BF" w14:textId="77777777" w:rsidR="001D553F" w:rsidRDefault="001D553F">
      <w:pPr>
        <w:pStyle w:val="Standaard1"/>
        <w:rPr>
          <w:i/>
          <w:iCs/>
          <w:noProof/>
        </w:rPr>
      </w:pPr>
    </w:p>
    <w:p w14:paraId="05D06E31" w14:textId="77777777" w:rsidR="004F3F59" w:rsidRDefault="009E0405">
      <w:pPr>
        <w:pStyle w:val="Standaard1"/>
        <w:rPr>
          <w:noProof/>
          <w:szCs w:val="20"/>
        </w:rPr>
      </w:pPr>
      <w:r>
        <w:rPr>
          <w:i/>
          <w:iCs/>
          <w:noProof/>
        </w:rPr>
        <w:t>Kleine landschapselementen zijn de lijn- of puntvormige elementen waarvan het uitzicht, de structuur of de aard deel uitmaken van de natuur. Deze elementen kunnen het resultaat zijn van menselijk handelen.</w:t>
      </w:r>
    </w:p>
    <w:p w14:paraId="281FEE65" w14:textId="77777777" w:rsidR="004F3F59" w:rsidRDefault="009E0405">
      <w:pPr>
        <w:pStyle w:val="Standaard1"/>
        <w:rPr>
          <w:noProof/>
          <w:szCs w:val="20"/>
        </w:rPr>
      </w:pPr>
      <w:r>
        <w:rPr>
          <w:i/>
          <w:iCs/>
          <w:noProof/>
        </w:rPr>
        <w:t>Afgekort als: KLE/kle</w:t>
      </w:r>
    </w:p>
    <w:p w14:paraId="6C09730D" w14:textId="77777777" w:rsidR="004F3F59" w:rsidRDefault="00CA3B5A">
      <w:pPr>
        <w:pStyle w:val="Standaard1"/>
        <w:rPr>
          <w:noProof/>
          <w:szCs w:val="20"/>
        </w:rPr>
      </w:pPr>
    </w:p>
    <w:p w14:paraId="418FBC2C" w14:textId="77777777" w:rsidR="004F3F59" w:rsidRDefault="009E0405">
      <w:pPr>
        <w:pStyle w:val="Standaard1"/>
        <w:rPr>
          <w:noProof/>
          <w:szCs w:val="20"/>
        </w:rPr>
      </w:pPr>
      <w:r>
        <w:rPr>
          <w:i/>
          <w:iCs/>
          <w:noProof/>
        </w:rPr>
        <w:t>Deze elementen moeten van landschappelijke en/of natuurwetenschappelijke of cultuurhistorische betekenis zijn.</w:t>
      </w:r>
    </w:p>
    <w:p w14:paraId="4232C6F7" w14:textId="77777777" w:rsidR="004F3F59" w:rsidRDefault="009E0405">
      <w:pPr>
        <w:pStyle w:val="Standaard1"/>
        <w:rPr>
          <w:noProof/>
          <w:szCs w:val="20"/>
        </w:rPr>
      </w:pPr>
      <w:r>
        <w:rPr>
          <w:i/>
          <w:iCs/>
          <w:noProof/>
        </w:rPr>
        <w:t>De beslissing om in aanmerking te komen voor betoelaging, wordt genomen door het College van Burgemeester en Schepenen op advies van de ambtenaar van de gemeentelijke milieudienst.</w:t>
      </w:r>
    </w:p>
    <w:p w14:paraId="3107C98C" w14:textId="77777777" w:rsidR="004F3F59" w:rsidRDefault="00CA3B5A">
      <w:pPr>
        <w:pStyle w:val="Standaard1"/>
        <w:rPr>
          <w:noProof/>
          <w:szCs w:val="20"/>
        </w:rPr>
      </w:pPr>
    </w:p>
    <w:p w14:paraId="12CBD535" w14:textId="77777777" w:rsidR="004F3F59" w:rsidRDefault="009E0405">
      <w:pPr>
        <w:pStyle w:val="Standaard1"/>
        <w:rPr>
          <w:noProof/>
          <w:szCs w:val="20"/>
        </w:rPr>
      </w:pPr>
      <w:r>
        <w:rPr>
          <w:i/>
          <w:iCs/>
          <w:noProof/>
        </w:rPr>
        <w:t>In het kader van dit reglement wordt het gamma aan kle’s beperkt tot volgende elementen die voldoen aan de bijhorende voorwaarden:</w:t>
      </w:r>
    </w:p>
    <w:p w14:paraId="30BF0176" w14:textId="77777777" w:rsidR="004F3F59" w:rsidRDefault="00CA3B5A">
      <w:pPr>
        <w:pStyle w:val="Standaard1"/>
        <w:rPr>
          <w:noProof/>
          <w:szCs w:val="20"/>
        </w:rPr>
      </w:pPr>
    </w:p>
    <w:p w14:paraId="2AA7CFFB" w14:textId="77777777" w:rsidR="004F3F59" w:rsidRDefault="009E0405">
      <w:pPr>
        <w:pStyle w:val="Standaard1"/>
        <w:rPr>
          <w:noProof/>
          <w:szCs w:val="20"/>
        </w:rPr>
      </w:pPr>
      <w:r>
        <w:rPr>
          <w:b/>
          <w:bCs/>
          <w:i/>
          <w:iCs/>
          <w:noProof/>
        </w:rPr>
        <w:t>2.1.1. haag</w:t>
      </w:r>
    </w:p>
    <w:p w14:paraId="02E287EF" w14:textId="77777777" w:rsidR="004F3F59" w:rsidRDefault="009E0405">
      <w:pPr>
        <w:pStyle w:val="Standaard1"/>
        <w:rPr>
          <w:noProof/>
          <w:szCs w:val="20"/>
        </w:rPr>
      </w:pPr>
      <w:r>
        <w:rPr>
          <w:i/>
          <w:iCs/>
          <w:noProof/>
        </w:rPr>
        <w:t>Aanplanting tot bescherming of afpaling van een stuk land, bestaand uit streekeigen struiken die door snoei vrij smal wordt gehouden.</w:t>
      </w:r>
    </w:p>
    <w:p w14:paraId="478594B2" w14:textId="77777777" w:rsidR="004F3F59" w:rsidRDefault="00CA3B5A">
      <w:pPr>
        <w:pStyle w:val="Standaard1"/>
        <w:rPr>
          <w:noProof/>
          <w:szCs w:val="20"/>
        </w:rPr>
      </w:pPr>
    </w:p>
    <w:p w14:paraId="6AA64555" w14:textId="77777777" w:rsidR="004F3F59" w:rsidRDefault="009E0405">
      <w:pPr>
        <w:pStyle w:val="Standaard1"/>
        <w:rPr>
          <w:noProof/>
          <w:szCs w:val="20"/>
        </w:rPr>
      </w:pPr>
      <w:r>
        <w:rPr>
          <w:b/>
          <w:bCs/>
          <w:i/>
          <w:iCs/>
          <w:noProof/>
        </w:rPr>
        <w:t>2.1.2. heg</w:t>
      </w:r>
    </w:p>
    <w:p w14:paraId="07BEC877" w14:textId="77777777" w:rsidR="004F3F59" w:rsidRDefault="009E0405">
      <w:pPr>
        <w:pStyle w:val="Standaard1"/>
        <w:rPr>
          <w:noProof/>
          <w:szCs w:val="20"/>
        </w:rPr>
      </w:pPr>
      <w:r>
        <w:rPr>
          <w:i/>
          <w:iCs/>
          <w:noProof/>
        </w:rPr>
        <w:t>Rij van naast elkaar geplaatste struiken tot afscheiding van een stuk land, met inheemse struiken, breed uitgroeiend.</w:t>
      </w:r>
    </w:p>
    <w:p w14:paraId="3D1D3700" w14:textId="77777777" w:rsidR="004F3F59" w:rsidRDefault="00CA3B5A">
      <w:pPr>
        <w:pStyle w:val="Standaard1"/>
        <w:rPr>
          <w:noProof/>
          <w:szCs w:val="20"/>
        </w:rPr>
      </w:pPr>
    </w:p>
    <w:p w14:paraId="24D3D690" w14:textId="77777777" w:rsidR="004F3F59" w:rsidRDefault="009E0405">
      <w:pPr>
        <w:pStyle w:val="Standaard1"/>
        <w:rPr>
          <w:noProof/>
          <w:szCs w:val="20"/>
        </w:rPr>
      </w:pPr>
      <w:r>
        <w:rPr>
          <w:b/>
          <w:bCs/>
          <w:i/>
          <w:iCs/>
          <w:noProof/>
        </w:rPr>
        <w:t>2.1.3. houtkant</w:t>
      </w:r>
    </w:p>
    <w:p w14:paraId="6DDB2ACD" w14:textId="77777777" w:rsidR="004F3F59" w:rsidRDefault="009E0405">
      <w:pPr>
        <w:pStyle w:val="Standaard1"/>
        <w:rPr>
          <w:noProof/>
          <w:szCs w:val="20"/>
        </w:rPr>
      </w:pPr>
      <w:r>
        <w:rPr>
          <w:i/>
          <w:iCs/>
          <w:noProof/>
        </w:rPr>
        <w:t>Lijnvormige aanplanting met struiken en houtige beplanting, eventueel aangevuld met hoogstammige bomen, beheerd als hakhout worden de planten periodiek tot tegen de grond afgezet, zonder verwijdering van de wortels.</w:t>
      </w:r>
    </w:p>
    <w:p w14:paraId="0C05E82C" w14:textId="77777777" w:rsidR="004F3F59" w:rsidRDefault="00CA3B5A">
      <w:pPr>
        <w:pStyle w:val="Standaard1"/>
        <w:rPr>
          <w:noProof/>
          <w:szCs w:val="20"/>
        </w:rPr>
      </w:pPr>
    </w:p>
    <w:p w14:paraId="59A89076" w14:textId="77777777" w:rsidR="004F3F59" w:rsidRDefault="009E0405">
      <w:pPr>
        <w:pStyle w:val="Standaard1"/>
        <w:rPr>
          <w:noProof/>
          <w:szCs w:val="20"/>
        </w:rPr>
      </w:pPr>
      <w:r>
        <w:rPr>
          <w:i/>
          <w:iCs/>
          <w:noProof/>
        </w:rPr>
        <w:t>Aanlegsubsidie:</w:t>
      </w:r>
    </w:p>
    <w:p w14:paraId="32BAECB7" w14:textId="77777777" w:rsidR="004F3F59" w:rsidRDefault="009E0405">
      <w:pPr>
        <w:pStyle w:val="Standaard1"/>
        <w:rPr>
          <w:noProof/>
          <w:szCs w:val="20"/>
        </w:rPr>
      </w:pPr>
      <w:r>
        <w:rPr>
          <w:i/>
          <w:iCs/>
          <w:noProof/>
        </w:rPr>
        <w:lastRenderedPageBreak/>
        <w:t>De aanplant van een haag, een heg of een houtkant dient een lengte te hebben van minimaal 50 meter. De subsidie is enkel geldig voor streekeigen soorten, die opgenomen zijn in de vastgestelde lijst.</w:t>
      </w:r>
    </w:p>
    <w:p w14:paraId="4817E6E5" w14:textId="77777777" w:rsidR="004F3F59" w:rsidRDefault="009E0405">
      <w:pPr>
        <w:pStyle w:val="Standaard1"/>
        <w:rPr>
          <w:noProof/>
          <w:szCs w:val="20"/>
        </w:rPr>
      </w:pPr>
      <w:r>
        <w:rPr>
          <w:i/>
          <w:iCs/>
          <w:noProof/>
        </w:rPr>
        <w:t>De gemeente Kuurne verleent aan de aanplanter van hagen, heggen en houtkanten een financiële korting van 50 % bij de aankoop van planten of plantpakketten die voorkomen op de vastgestelde lijst. De uitbetaling gebeurt op voorlegging van de aankoopfactuur.</w:t>
      </w:r>
    </w:p>
    <w:p w14:paraId="5801C4CB" w14:textId="77777777" w:rsidR="004F3F59" w:rsidRDefault="009E0405">
      <w:pPr>
        <w:pStyle w:val="Standaard1"/>
        <w:rPr>
          <w:noProof/>
          <w:szCs w:val="20"/>
        </w:rPr>
      </w:pPr>
      <w:r>
        <w:rPr>
          <w:i/>
          <w:iCs/>
          <w:noProof/>
        </w:rPr>
        <w:t>De subsidie geldt op het bedrag exclusief btw.</w:t>
      </w:r>
    </w:p>
    <w:p w14:paraId="56E78546" w14:textId="77777777" w:rsidR="004F3F59" w:rsidRDefault="009E0405">
      <w:pPr>
        <w:pStyle w:val="Standaard1"/>
        <w:rPr>
          <w:noProof/>
          <w:szCs w:val="20"/>
        </w:rPr>
      </w:pPr>
      <w:r>
        <w:rPr>
          <w:i/>
          <w:iCs/>
          <w:noProof/>
        </w:rPr>
        <w:t> </w:t>
      </w:r>
    </w:p>
    <w:p w14:paraId="0AF0ACFE" w14:textId="77777777" w:rsidR="004F3F59" w:rsidRDefault="009E0405">
      <w:pPr>
        <w:pStyle w:val="Standaard1"/>
        <w:rPr>
          <w:noProof/>
          <w:szCs w:val="20"/>
        </w:rPr>
      </w:pPr>
      <w:r>
        <w:rPr>
          <w:i/>
          <w:iCs/>
          <w:noProof/>
        </w:rPr>
        <w:t>De onderhoudssubsidie is toekenbaar:</w:t>
      </w:r>
    </w:p>
    <w:p w14:paraId="4E294897" w14:textId="77777777" w:rsidR="004F3F59" w:rsidRDefault="009E0405">
      <w:pPr>
        <w:pStyle w:val="Standaard1"/>
        <w:rPr>
          <w:noProof/>
          <w:szCs w:val="20"/>
        </w:rPr>
      </w:pPr>
      <w:r>
        <w:rPr>
          <w:i/>
          <w:iCs/>
          <w:noProof/>
        </w:rPr>
        <w:t>voor een haag: om de 2 jaar</w:t>
      </w:r>
    </w:p>
    <w:p w14:paraId="20D2AB2A" w14:textId="77777777" w:rsidR="004F3F59" w:rsidRDefault="009E0405">
      <w:pPr>
        <w:pStyle w:val="Standaard1"/>
        <w:rPr>
          <w:noProof/>
          <w:szCs w:val="20"/>
        </w:rPr>
      </w:pPr>
      <w:r>
        <w:rPr>
          <w:i/>
          <w:iCs/>
          <w:noProof/>
        </w:rPr>
        <w:t>voor een heg: om de 5 jaar</w:t>
      </w:r>
    </w:p>
    <w:p w14:paraId="4CFD29B9" w14:textId="77777777" w:rsidR="004F3F59" w:rsidRDefault="009E0405">
      <w:pPr>
        <w:pStyle w:val="Standaard1"/>
        <w:rPr>
          <w:noProof/>
          <w:szCs w:val="20"/>
        </w:rPr>
      </w:pPr>
      <w:r>
        <w:rPr>
          <w:i/>
          <w:iCs/>
          <w:noProof/>
        </w:rPr>
        <w:t>voor een houtkant: om de 5 jaar</w:t>
      </w:r>
    </w:p>
    <w:p w14:paraId="27367247" w14:textId="77777777" w:rsidR="004F3F59" w:rsidRDefault="009E0405">
      <w:pPr>
        <w:pStyle w:val="Standaard1"/>
        <w:rPr>
          <w:noProof/>
          <w:szCs w:val="20"/>
        </w:rPr>
      </w:pPr>
      <w:r>
        <w:rPr>
          <w:i/>
          <w:iCs/>
          <w:noProof/>
        </w:rPr>
        <w:t> </w:t>
      </w:r>
    </w:p>
    <w:p w14:paraId="6ECADFFD" w14:textId="77777777" w:rsidR="004F3F59" w:rsidRDefault="009E0405">
      <w:pPr>
        <w:pStyle w:val="Standaard1"/>
        <w:rPr>
          <w:noProof/>
          <w:szCs w:val="20"/>
        </w:rPr>
      </w:pPr>
      <w:r>
        <w:rPr>
          <w:b/>
          <w:bCs/>
          <w:i/>
          <w:iCs/>
          <w:noProof/>
        </w:rPr>
        <w:t>2.1.4. knotbomenrijen</w:t>
      </w:r>
    </w:p>
    <w:p w14:paraId="77FFD0B6" w14:textId="77777777" w:rsidR="004F3F59" w:rsidRDefault="009E0405">
      <w:pPr>
        <w:pStyle w:val="Standaard1"/>
        <w:rPr>
          <w:noProof/>
          <w:szCs w:val="20"/>
        </w:rPr>
      </w:pPr>
      <w:r>
        <w:rPr>
          <w:i/>
          <w:iCs/>
          <w:noProof/>
        </w:rPr>
        <w:t>Rij bestaande uit bomen die voorkomen op de vastgestelde lijst en die worden beheerd als knotboom.</w:t>
      </w:r>
    </w:p>
    <w:p w14:paraId="2BF6D439" w14:textId="77777777" w:rsidR="004F3F59" w:rsidRDefault="00CA3B5A">
      <w:pPr>
        <w:pStyle w:val="Standaard1"/>
        <w:rPr>
          <w:noProof/>
          <w:szCs w:val="20"/>
        </w:rPr>
      </w:pPr>
    </w:p>
    <w:p w14:paraId="37385D28" w14:textId="77777777" w:rsidR="004F3F59" w:rsidRDefault="009E0405">
      <w:pPr>
        <w:pStyle w:val="Standaard1"/>
        <w:rPr>
          <w:noProof/>
          <w:szCs w:val="20"/>
        </w:rPr>
      </w:pPr>
      <w:r>
        <w:rPr>
          <w:i/>
          <w:iCs/>
          <w:noProof/>
        </w:rPr>
        <w:t>Aanlegsubsidie:</w:t>
      </w:r>
    </w:p>
    <w:p w14:paraId="085AA831" w14:textId="77777777" w:rsidR="004F3F59" w:rsidRDefault="009E0405">
      <w:pPr>
        <w:pStyle w:val="Standaard1"/>
        <w:rPr>
          <w:noProof/>
          <w:szCs w:val="20"/>
        </w:rPr>
      </w:pPr>
      <w:r>
        <w:rPr>
          <w:i/>
          <w:iCs/>
          <w:noProof/>
        </w:rPr>
        <w:t>Bij de aanplant van knotbomen komen enkel wilgen in aanmerking voor een forfaitaire prijs per poot.</w:t>
      </w:r>
    </w:p>
    <w:p w14:paraId="18F31F6B" w14:textId="77777777" w:rsidR="004F3F59" w:rsidRDefault="009E0405">
      <w:pPr>
        <w:pStyle w:val="Standaard1"/>
        <w:rPr>
          <w:noProof/>
          <w:szCs w:val="20"/>
        </w:rPr>
      </w:pPr>
      <w:r>
        <w:rPr>
          <w:i/>
          <w:iCs/>
          <w:noProof/>
        </w:rPr>
        <w:t>Bij een andere keuze van knotboomsoort (els, eik, es) worden dezelfde bedragen genomen als voor de aanplant van hoogstambomen.</w:t>
      </w:r>
    </w:p>
    <w:p w14:paraId="42090784" w14:textId="77777777" w:rsidR="004F3F59" w:rsidRDefault="00CA3B5A">
      <w:pPr>
        <w:pStyle w:val="Standaard1"/>
        <w:rPr>
          <w:noProof/>
          <w:szCs w:val="20"/>
        </w:rPr>
      </w:pPr>
    </w:p>
    <w:p w14:paraId="6F721CE8" w14:textId="77777777" w:rsidR="004F3F59" w:rsidRDefault="009E0405">
      <w:pPr>
        <w:pStyle w:val="Standaard1"/>
        <w:rPr>
          <w:noProof/>
          <w:szCs w:val="20"/>
        </w:rPr>
      </w:pPr>
      <w:r>
        <w:rPr>
          <w:i/>
          <w:iCs/>
          <w:noProof/>
        </w:rPr>
        <w:t>Onderhoudssubsidie:</w:t>
      </w:r>
    </w:p>
    <w:p w14:paraId="07CBD4D7" w14:textId="77777777" w:rsidR="004F3F59" w:rsidRDefault="009E0405">
      <w:pPr>
        <w:pStyle w:val="Standaard1"/>
        <w:rPr>
          <w:noProof/>
          <w:szCs w:val="20"/>
        </w:rPr>
      </w:pPr>
      <w:r>
        <w:rPr>
          <w:i/>
          <w:iCs/>
          <w:noProof/>
        </w:rPr>
        <w:t>De eerste knotbeurt kan gebeuren ten vroegste 5 jaar na aanplant.</w:t>
      </w:r>
    </w:p>
    <w:p w14:paraId="31B0E697" w14:textId="77777777" w:rsidR="004F3F59" w:rsidRDefault="009E0405">
      <w:pPr>
        <w:pStyle w:val="Standaard1"/>
        <w:rPr>
          <w:noProof/>
          <w:szCs w:val="20"/>
        </w:rPr>
      </w:pPr>
      <w:r>
        <w:rPr>
          <w:i/>
          <w:iCs/>
          <w:noProof/>
        </w:rPr>
        <w:t>Voor de volgende aanvragen moet een tussenperiode van 7 jaar in acht genomen worden.</w:t>
      </w:r>
    </w:p>
    <w:p w14:paraId="6A8B0851" w14:textId="77777777" w:rsidR="004F3F59" w:rsidRDefault="009E0405">
      <w:pPr>
        <w:pStyle w:val="Standaard1"/>
        <w:rPr>
          <w:noProof/>
          <w:szCs w:val="20"/>
        </w:rPr>
      </w:pPr>
      <w:r>
        <w:rPr>
          <w:i/>
          <w:iCs/>
          <w:noProof/>
        </w:rPr>
        <w:t>De aanvraag moet betrekking hebben op tenminste 5 bomen.</w:t>
      </w:r>
    </w:p>
    <w:p w14:paraId="72CB06FB" w14:textId="77777777" w:rsidR="004F3F59" w:rsidRDefault="00CA3B5A">
      <w:pPr>
        <w:pStyle w:val="Standaard1"/>
        <w:rPr>
          <w:noProof/>
          <w:szCs w:val="20"/>
        </w:rPr>
      </w:pPr>
    </w:p>
    <w:p w14:paraId="71D7B92D" w14:textId="77777777" w:rsidR="004F3F59" w:rsidRDefault="009E0405">
      <w:pPr>
        <w:pStyle w:val="Standaard1"/>
        <w:rPr>
          <w:noProof/>
          <w:szCs w:val="20"/>
        </w:rPr>
      </w:pPr>
      <w:r>
        <w:rPr>
          <w:b/>
          <w:bCs/>
          <w:i/>
          <w:iCs/>
          <w:noProof/>
        </w:rPr>
        <w:t>2.1.5 hoogstammige bomen</w:t>
      </w:r>
    </w:p>
    <w:p w14:paraId="7BE7E60F" w14:textId="77777777" w:rsidR="004F3F59" w:rsidRDefault="009E0405">
      <w:pPr>
        <w:pStyle w:val="Standaard1"/>
        <w:rPr>
          <w:noProof/>
          <w:szCs w:val="20"/>
        </w:rPr>
      </w:pPr>
      <w:r>
        <w:rPr>
          <w:i/>
          <w:iCs/>
          <w:noProof/>
        </w:rPr>
        <w:t>Hoogstammige bomen kunnen zich als klein landschapselement solitair of in een rij bevinden. Solitaire bomen worden aangeplant om een waardevolle boom van 1</w:t>
      </w:r>
      <w:r>
        <w:rPr>
          <w:i/>
          <w:iCs/>
          <w:noProof/>
          <w:vertAlign w:val="superscript"/>
        </w:rPr>
        <w:t>e</w:t>
      </w:r>
      <w:r>
        <w:rPr>
          <w:i/>
          <w:iCs/>
          <w:noProof/>
        </w:rPr>
        <w:t xml:space="preserve"> grootte te worden, moet streekeigen zijn en voldoen aan de principes van de juiste boom op de juiste plaats overeenkomstig de richtlijnen van het gemeentelijk bomenplan.</w:t>
      </w:r>
    </w:p>
    <w:p w14:paraId="0A71D140" w14:textId="77777777" w:rsidR="004F3F59" w:rsidRDefault="00CA3B5A">
      <w:pPr>
        <w:pStyle w:val="Standaard1"/>
        <w:rPr>
          <w:noProof/>
          <w:szCs w:val="20"/>
        </w:rPr>
      </w:pPr>
    </w:p>
    <w:p w14:paraId="4B754B35" w14:textId="77777777" w:rsidR="004F3F59" w:rsidRDefault="009E0405">
      <w:pPr>
        <w:pStyle w:val="Standaard1"/>
        <w:rPr>
          <w:noProof/>
          <w:szCs w:val="20"/>
        </w:rPr>
      </w:pPr>
      <w:r>
        <w:rPr>
          <w:i/>
          <w:iCs/>
          <w:noProof/>
        </w:rPr>
        <w:t>Bomenrijen zijn bepalende elementen in het landschap, met een grote verscheidenheid aan vormen. Ze kunnen bestaan uit één of meerdere boomsoorten.</w:t>
      </w:r>
    </w:p>
    <w:p w14:paraId="6DD30A9D" w14:textId="77777777" w:rsidR="004F3F59" w:rsidRDefault="00CA3B5A">
      <w:pPr>
        <w:pStyle w:val="Standaard1"/>
        <w:rPr>
          <w:noProof/>
          <w:szCs w:val="20"/>
        </w:rPr>
      </w:pPr>
    </w:p>
    <w:p w14:paraId="544B2B7C" w14:textId="77777777" w:rsidR="004F3F59" w:rsidRDefault="009E0405">
      <w:pPr>
        <w:pStyle w:val="Standaard1"/>
        <w:rPr>
          <w:noProof/>
          <w:szCs w:val="20"/>
        </w:rPr>
      </w:pPr>
      <w:r>
        <w:rPr>
          <w:i/>
          <w:iCs/>
          <w:noProof/>
        </w:rPr>
        <w:t>Het aantal bomen of de lengte van de rij is te bepalen in functie van het beoogde project.</w:t>
      </w:r>
    </w:p>
    <w:p w14:paraId="62D01706" w14:textId="77777777" w:rsidR="004F3F59" w:rsidRDefault="00CA3B5A">
      <w:pPr>
        <w:pStyle w:val="Standaard1"/>
        <w:rPr>
          <w:noProof/>
          <w:szCs w:val="20"/>
        </w:rPr>
      </w:pPr>
    </w:p>
    <w:p w14:paraId="64103F5B" w14:textId="77777777" w:rsidR="004F3F59" w:rsidRDefault="009E0405">
      <w:pPr>
        <w:pStyle w:val="Standaard1"/>
        <w:rPr>
          <w:noProof/>
          <w:szCs w:val="20"/>
        </w:rPr>
      </w:pPr>
      <w:r>
        <w:rPr>
          <w:b/>
          <w:bCs/>
          <w:i/>
          <w:iCs/>
          <w:noProof/>
        </w:rPr>
        <w:t>2.1.6 hoogstamfruitboomgaard</w:t>
      </w:r>
    </w:p>
    <w:p w14:paraId="5E5B81C4" w14:textId="77777777" w:rsidR="004F3F59" w:rsidRDefault="009E0405">
      <w:pPr>
        <w:pStyle w:val="Standaard1"/>
        <w:rPr>
          <w:noProof/>
          <w:szCs w:val="20"/>
        </w:rPr>
      </w:pPr>
      <w:r>
        <w:rPr>
          <w:i/>
          <w:iCs/>
          <w:noProof/>
        </w:rPr>
        <w:t>Een hoogstamboomgaard is een aanplanting van hoogstamfruitbomen, meestal in grasland. De takvrije stam van zo’n hoogstamfruitboom is 1,80 tot 2,25 m. Veelal wordt onder de bomen gegraasd door groot- of kleinvee.</w:t>
      </w:r>
    </w:p>
    <w:p w14:paraId="778E11C5" w14:textId="77777777" w:rsidR="004F3F59" w:rsidRDefault="00CA3B5A">
      <w:pPr>
        <w:pStyle w:val="Standaard1"/>
        <w:rPr>
          <w:noProof/>
          <w:szCs w:val="20"/>
        </w:rPr>
      </w:pPr>
    </w:p>
    <w:p w14:paraId="204C9D0B" w14:textId="77777777" w:rsidR="004F3F59" w:rsidRDefault="009E0405">
      <w:pPr>
        <w:pStyle w:val="Standaard1"/>
        <w:rPr>
          <w:noProof/>
          <w:szCs w:val="20"/>
        </w:rPr>
      </w:pPr>
      <w:r>
        <w:rPr>
          <w:i/>
          <w:iCs/>
          <w:noProof/>
        </w:rPr>
        <w:t>Voor de aanplant van hoogstammige fruitboomgaarden wordt een vast bedrag per fruitboom gesubsidieerd met een maximumbedrag van 15 bomen per project.</w:t>
      </w:r>
    </w:p>
    <w:p w14:paraId="363166D2" w14:textId="77777777" w:rsidR="004F3F59" w:rsidRDefault="009E0405">
      <w:pPr>
        <w:pStyle w:val="Standaard1"/>
        <w:rPr>
          <w:noProof/>
          <w:szCs w:val="20"/>
        </w:rPr>
      </w:pPr>
      <w:r>
        <w:rPr>
          <w:i/>
          <w:iCs/>
          <w:noProof/>
        </w:rPr>
        <w:t>Er moeten minstens 4 hoogstamfruitbomen worden aangeplant.</w:t>
      </w:r>
    </w:p>
    <w:p w14:paraId="20424621" w14:textId="77777777" w:rsidR="004F3F59" w:rsidRDefault="009E0405">
      <w:pPr>
        <w:pStyle w:val="Standaard1"/>
        <w:rPr>
          <w:noProof/>
          <w:szCs w:val="20"/>
        </w:rPr>
      </w:pPr>
      <w:r>
        <w:rPr>
          <w:i/>
          <w:iCs/>
          <w:noProof/>
        </w:rPr>
        <w:t>Bij de rassenkeuze dient zeker rekening te worden gehouden met een garantie op vruchtzetting, hetzij door zelfbestuiving of door geschikte kruisbestuiving.</w:t>
      </w:r>
    </w:p>
    <w:p w14:paraId="2989308A" w14:textId="77777777" w:rsidR="004F3F59" w:rsidRDefault="00CA3B5A">
      <w:pPr>
        <w:pStyle w:val="Standaard1"/>
        <w:rPr>
          <w:noProof/>
          <w:szCs w:val="20"/>
        </w:rPr>
      </w:pPr>
    </w:p>
    <w:p w14:paraId="0F17DBBA" w14:textId="77777777" w:rsidR="004F3F59" w:rsidRDefault="009E0405">
      <w:pPr>
        <w:pStyle w:val="Standaard1"/>
        <w:rPr>
          <w:noProof/>
          <w:szCs w:val="20"/>
        </w:rPr>
      </w:pPr>
      <w:r>
        <w:rPr>
          <w:i/>
          <w:iCs/>
          <w:noProof/>
        </w:rPr>
        <w:t>Voor hoogstammige (fruit)bomen wordt geen onderhoudssubsidie uitbetaald.</w:t>
      </w:r>
    </w:p>
    <w:p w14:paraId="21552DE3" w14:textId="77777777" w:rsidR="004F3F59" w:rsidRDefault="00CA3B5A">
      <w:pPr>
        <w:pStyle w:val="Standaard1"/>
        <w:rPr>
          <w:noProof/>
          <w:szCs w:val="20"/>
        </w:rPr>
      </w:pPr>
    </w:p>
    <w:p w14:paraId="5BCE2399" w14:textId="77777777" w:rsidR="004F3F59" w:rsidRDefault="009E0405">
      <w:pPr>
        <w:pStyle w:val="Standaard1"/>
        <w:rPr>
          <w:noProof/>
          <w:szCs w:val="20"/>
        </w:rPr>
      </w:pPr>
      <w:r>
        <w:rPr>
          <w:b/>
          <w:bCs/>
          <w:i/>
          <w:iCs/>
          <w:noProof/>
        </w:rPr>
        <w:t>2.1.7 poel</w:t>
      </w:r>
    </w:p>
    <w:p w14:paraId="0E387F06" w14:textId="77777777" w:rsidR="004F3F59" w:rsidRDefault="009E0405">
      <w:pPr>
        <w:pStyle w:val="Standaard1"/>
        <w:rPr>
          <w:noProof/>
          <w:szCs w:val="20"/>
        </w:rPr>
      </w:pPr>
      <w:r>
        <w:rPr>
          <w:i/>
          <w:iCs/>
          <w:noProof/>
        </w:rPr>
        <w:t>Hieronder wordt verstaan de aanleg van een poel, voor de inrichting als amfibieënpoel, of specifiek in graasweiden als veedrinkpoel en die voldoen aan volgende voorwaarden:</w:t>
      </w:r>
    </w:p>
    <w:p w14:paraId="286DC5E0" w14:textId="77777777" w:rsidR="004F3F59" w:rsidRDefault="009E0405">
      <w:pPr>
        <w:pStyle w:val="ulli0"/>
        <w:numPr>
          <w:ilvl w:val="0"/>
          <w:numId w:val="2"/>
        </w:numPr>
        <w:ind w:hanging="250"/>
        <w:rPr>
          <w:noProof/>
          <w:szCs w:val="20"/>
        </w:rPr>
      </w:pPr>
      <w:r>
        <w:rPr>
          <w:i/>
          <w:iCs/>
          <w:noProof/>
        </w:rPr>
        <w:t>oppervlakte: minimum 40 m², maximum 150 m²</w:t>
      </w:r>
    </w:p>
    <w:p w14:paraId="164CDACD" w14:textId="77777777" w:rsidR="004F3F59" w:rsidRDefault="009E0405">
      <w:pPr>
        <w:pStyle w:val="ulli0"/>
        <w:numPr>
          <w:ilvl w:val="0"/>
          <w:numId w:val="2"/>
        </w:numPr>
        <w:ind w:hanging="250"/>
        <w:rPr>
          <w:noProof/>
          <w:szCs w:val="20"/>
        </w:rPr>
      </w:pPr>
      <w:r>
        <w:rPr>
          <w:i/>
          <w:iCs/>
          <w:noProof/>
        </w:rPr>
        <w:lastRenderedPageBreak/>
        <w:t>permanent water bevatten, minimum 0,5 m en maximum 1,5 m diep</w:t>
      </w:r>
    </w:p>
    <w:p w14:paraId="1D729556" w14:textId="77777777" w:rsidR="004F3F59" w:rsidRDefault="009E0405">
      <w:pPr>
        <w:pStyle w:val="ulli0"/>
        <w:numPr>
          <w:ilvl w:val="0"/>
          <w:numId w:val="2"/>
        </w:numPr>
        <w:ind w:hanging="250"/>
        <w:rPr>
          <w:noProof/>
          <w:szCs w:val="20"/>
        </w:rPr>
      </w:pPr>
      <w:r>
        <w:rPr>
          <w:i/>
          <w:iCs/>
          <w:noProof/>
        </w:rPr>
        <w:t>geen uitzetting van vis- of eendachtigen</w:t>
      </w:r>
    </w:p>
    <w:p w14:paraId="4FD7B3D2" w14:textId="77777777" w:rsidR="004F3F59" w:rsidRDefault="009E0405">
      <w:pPr>
        <w:pStyle w:val="ulli0"/>
        <w:numPr>
          <w:ilvl w:val="0"/>
          <w:numId w:val="2"/>
        </w:numPr>
        <w:ind w:hanging="250"/>
        <w:rPr>
          <w:noProof/>
          <w:szCs w:val="20"/>
        </w:rPr>
      </w:pPr>
      <w:r>
        <w:rPr>
          <w:i/>
          <w:iCs/>
          <w:noProof/>
        </w:rPr>
        <w:t>geen onttrekking van water tenzij voor:</w:t>
      </w:r>
    </w:p>
    <w:p w14:paraId="211A663E" w14:textId="77777777" w:rsidR="004F3F59" w:rsidRDefault="009E0405">
      <w:pPr>
        <w:pStyle w:val="ulli0"/>
        <w:numPr>
          <w:ilvl w:val="0"/>
          <w:numId w:val="2"/>
        </w:numPr>
        <w:ind w:hanging="250"/>
        <w:rPr>
          <w:noProof/>
          <w:szCs w:val="20"/>
        </w:rPr>
      </w:pPr>
      <w:r>
        <w:rPr>
          <w:i/>
          <w:iCs/>
          <w:noProof/>
        </w:rPr>
        <w:t>het drinken van vee dat zich op de aan de drinkput grenzende weilanden bevindt</w:t>
      </w:r>
    </w:p>
    <w:p w14:paraId="0CD12208" w14:textId="77777777" w:rsidR="004F3F59" w:rsidRDefault="009E0405">
      <w:pPr>
        <w:pStyle w:val="ulli0"/>
        <w:numPr>
          <w:ilvl w:val="0"/>
          <w:numId w:val="2"/>
        </w:numPr>
        <w:ind w:hanging="250"/>
        <w:rPr>
          <w:noProof/>
          <w:szCs w:val="20"/>
        </w:rPr>
      </w:pPr>
      <w:r>
        <w:rPr>
          <w:i/>
          <w:iCs/>
          <w:noProof/>
        </w:rPr>
        <w:t>het blussen van brand</w:t>
      </w:r>
    </w:p>
    <w:p w14:paraId="4E1347A6" w14:textId="77777777" w:rsidR="004F3F59" w:rsidRDefault="009E0405">
      <w:pPr>
        <w:pStyle w:val="ulli0"/>
        <w:numPr>
          <w:ilvl w:val="0"/>
          <w:numId w:val="2"/>
        </w:numPr>
        <w:ind w:hanging="250"/>
        <w:rPr>
          <w:noProof/>
          <w:szCs w:val="20"/>
        </w:rPr>
      </w:pPr>
      <w:r>
        <w:rPr>
          <w:i/>
          <w:iCs/>
          <w:noProof/>
        </w:rPr>
        <w:t>het water niet gebruiken voor schoonspoelen van (sproei)tanks</w:t>
      </w:r>
    </w:p>
    <w:p w14:paraId="54B094BA" w14:textId="77777777" w:rsidR="004F3F59" w:rsidRDefault="009E0405">
      <w:pPr>
        <w:pStyle w:val="ulli0"/>
        <w:numPr>
          <w:ilvl w:val="0"/>
          <w:numId w:val="2"/>
        </w:numPr>
        <w:ind w:hanging="250"/>
        <w:rPr>
          <w:noProof/>
          <w:szCs w:val="20"/>
        </w:rPr>
      </w:pPr>
      <w:r>
        <w:rPr>
          <w:i/>
          <w:iCs/>
          <w:noProof/>
        </w:rPr>
        <w:t>gedeeltelijke afscherming van de oever door middel van raster (prikkeldraad)</w:t>
      </w:r>
    </w:p>
    <w:p w14:paraId="15469337" w14:textId="77777777" w:rsidR="004F3F59" w:rsidRDefault="009E0405">
      <w:pPr>
        <w:pStyle w:val="ulli0"/>
        <w:numPr>
          <w:ilvl w:val="0"/>
          <w:numId w:val="2"/>
        </w:numPr>
        <w:ind w:hanging="250"/>
        <w:rPr>
          <w:noProof/>
          <w:szCs w:val="20"/>
        </w:rPr>
      </w:pPr>
      <w:r>
        <w:rPr>
          <w:i/>
          <w:iCs/>
          <w:noProof/>
        </w:rPr>
        <w:t>voorzien van een geleidelijke overgang van de oeverstrook</w:t>
      </w:r>
    </w:p>
    <w:p w14:paraId="4F8A712F" w14:textId="77777777" w:rsidR="004F3F59" w:rsidRDefault="009E0405">
      <w:pPr>
        <w:pStyle w:val="ulli0"/>
        <w:numPr>
          <w:ilvl w:val="0"/>
          <w:numId w:val="2"/>
        </w:numPr>
        <w:ind w:hanging="250"/>
        <w:rPr>
          <w:noProof/>
          <w:szCs w:val="20"/>
        </w:rPr>
      </w:pPr>
      <w:r>
        <w:rPr>
          <w:i/>
          <w:iCs/>
          <w:noProof/>
        </w:rPr>
        <w:t>niet bewerken, bemesten of sproeien met biociden van een strook van 5 m rondom de poel</w:t>
      </w:r>
    </w:p>
    <w:p w14:paraId="0D24E780" w14:textId="77777777" w:rsidR="004F3F59" w:rsidRDefault="009E0405">
      <w:pPr>
        <w:pStyle w:val="ulli0"/>
        <w:numPr>
          <w:ilvl w:val="0"/>
          <w:numId w:val="2"/>
        </w:numPr>
        <w:ind w:hanging="250"/>
        <w:rPr>
          <w:noProof/>
          <w:szCs w:val="20"/>
        </w:rPr>
      </w:pPr>
      <w:r>
        <w:rPr>
          <w:i/>
          <w:iCs/>
          <w:noProof/>
        </w:rPr>
        <w:t>heraanleg dient te gebeuren buiten de voortplantingsperiode van amfibieën</w:t>
      </w:r>
    </w:p>
    <w:p w14:paraId="5BD1E1A8" w14:textId="77777777" w:rsidR="004F3F59" w:rsidRDefault="00CA3B5A">
      <w:pPr>
        <w:pStyle w:val="Standaard1"/>
        <w:rPr>
          <w:noProof/>
          <w:szCs w:val="20"/>
        </w:rPr>
      </w:pPr>
    </w:p>
    <w:p w14:paraId="1DCAC0CD" w14:textId="77777777" w:rsidR="004F3F59" w:rsidRDefault="009E0405">
      <w:pPr>
        <w:pStyle w:val="Standaard1"/>
        <w:rPr>
          <w:noProof/>
          <w:szCs w:val="20"/>
        </w:rPr>
      </w:pPr>
      <w:r>
        <w:rPr>
          <w:i/>
          <w:iCs/>
          <w:noProof/>
        </w:rPr>
        <w:t>De goedkeuring tot uitbetaling van de subsidie betekent geen ontheffing van de eventuele noodzaak van het bezit van een stedenbouwkundige – of omgevingsvergunning voor de aanleg van een poel, in toepassing van de wetgeving inzake stedenbouw.</w:t>
      </w:r>
    </w:p>
    <w:p w14:paraId="065338FD" w14:textId="77777777" w:rsidR="004F3F59" w:rsidRDefault="00CA3B5A">
      <w:pPr>
        <w:pStyle w:val="Standaard1"/>
        <w:rPr>
          <w:noProof/>
          <w:szCs w:val="20"/>
        </w:rPr>
      </w:pPr>
    </w:p>
    <w:p w14:paraId="41BE0472" w14:textId="77777777" w:rsidR="004F3F59" w:rsidRDefault="009E0405">
      <w:pPr>
        <w:pStyle w:val="Standaard1"/>
        <w:rPr>
          <w:noProof/>
          <w:szCs w:val="20"/>
        </w:rPr>
      </w:pPr>
      <w:r>
        <w:rPr>
          <w:i/>
          <w:iCs/>
          <w:noProof/>
        </w:rPr>
        <w:t>Onderhoudssubsidie:</w:t>
      </w:r>
    </w:p>
    <w:p w14:paraId="31BD6EA5" w14:textId="77777777" w:rsidR="004F3F59" w:rsidRDefault="009E0405">
      <w:pPr>
        <w:pStyle w:val="Standaard1"/>
        <w:rPr>
          <w:noProof/>
          <w:szCs w:val="20"/>
        </w:rPr>
      </w:pPr>
      <w:r>
        <w:rPr>
          <w:i/>
          <w:iCs/>
          <w:noProof/>
        </w:rPr>
        <w:t>Het ruimen van een poel wordt gelijkgesteld met de aanvraag zoals voor aanleg en kan ten vroegste 7 jaar na de eerste aanleg of heraanleg worden gevraagd.</w:t>
      </w:r>
    </w:p>
    <w:p w14:paraId="4B4A72A1" w14:textId="77777777" w:rsidR="004F3F59" w:rsidRDefault="00CA3B5A">
      <w:pPr>
        <w:pStyle w:val="Standaard1"/>
        <w:rPr>
          <w:noProof/>
          <w:szCs w:val="20"/>
        </w:rPr>
      </w:pPr>
    </w:p>
    <w:p w14:paraId="021C574B" w14:textId="77777777" w:rsidR="004F3F59" w:rsidRDefault="009E0405">
      <w:pPr>
        <w:pStyle w:val="Standaard1"/>
        <w:rPr>
          <w:noProof/>
          <w:szCs w:val="20"/>
        </w:rPr>
      </w:pPr>
      <w:r>
        <w:rPr>
          <w:b/>
          <w:bCs/>
          <w:i/>
          <w:iCs/>
          <w:noProof/>
        </w:rPr>
        <w:t>2.2. KLEINE GROENELEMENTEN IN HET STADLANDSCHAP (KGS)</w:t>
      </w:r>
    </w:p>
    <w:p w14:paraId="144D92B1" w14:textId="77777777" w:rsidR="001D553F" w:rsidRDefault="001D553F">
      <w:pPr>
        <w:pStyle w:val="Standaard1"/>
        <w:rPr>
          <w:i/>
          <w:iCs/>
          <w:noProof/>
        </w:rPr>
      </w:pPr>
    </w:p>
    <w:p w14:paraId="7F015DDA" w14:textId="77777777" w:rsidR="004F3F59" w:rsidRDefault="009E0405">
      <w:pPr>
        <w:pStyle w:val="Standaard1"/>
        <w:rPr>
          <w:noProof/>
          <w:szCs w:val="20"/>
        </w:rPr>
      </w:pPr>
      <w:r>
        <w:rPr>
          <w:i/>
          <w:iCs/>
          <w:noProof/>
        </w:rPr>
        <w:t>Kleine groenelementen in het stadlandschap zijn de lijn, punt- of vlakvormige elementen waarvan het uitzicht, de structuur of de aard bijdragen tot de biodiversiteit en bepalend zijn voor het stadlandschap.</w:t>
      </w:r>
    </w:p>
    <w:p w14:paraId="727A64F6" w14:textId="77777777" w:rsidR="004F3F59" w:rsidRDefault="009E0405">
      <w:pPr>
        <w:pStyle w:val="Standaard1"/>
        <w:rPr>
          <w:noProof/>
          <w:szCs w:val="20"/>
        </w:rPr>
      </w:pPr>
      <w:r>
        <w:rPr>
          <w:i/>
          <w:iCs/>
          <w:noProof/>
        </w:rPr>
        <w:t>Deze elementen zijn meestal het resultaat van menselijk handelen.</w:t>
      </w:r>
    </w:p>
    <w:p w14:paraId="5C801971" w14:textId="77777777" w:rsidR="004F3F59" w:rsidRDefault="009E0405">
      <w:pPr>
        <w:pStyle w:val="Standaard1"/>
        <w:rPr>
          <w:noProof/>
          <w:szCs w:val="20"/>
        </w:rPr>
      </w:pPr>
      <w:r>
        <w:rPr>
          <w:i/>
          <w:iCs/>
          <w:noProof/>
        </w:rPr>
        <w:t>Afgekort als: KGS/kgs</w:t>
      </w:r>
    </w:p>
    <w:p w14:paraId="395CE96E" w14:textId="77777777" w:rsidR="001D553F" w:rsidRDefault="001D553F">
      <w:pPr>
        <w:pStyle w:val="Standaard1"/>
        <w:rPr>
          <w:i/>
          <w:iCs/>
          <w:noProof/>
        </w:rPr>
      </w:pPr>
    </w:p>
    <w:p w14:paraId="3C73F196" w14:textId="77777777" w:rsidR="004F3F59" w:rsidRDefault="009E0405">
      <w:pPr>
        <w:pStyle w:val="Standaard1"/>
        <w:rPr>
          <w:noProof/>
          <w:szCs w:val="20"/>
        </w:rPr>
      </w:pPr>
      <w:r>
        <w:rPr>
          <w:i/>
          <w:iCs/>
          <w:noProof/>
        </w:rPr>
        <w:t>In het kader van dit reglement wordt het gamma aan kgs beperkt tot:</w:t>
      </w:r>
    </w:p>
    <w:p w14:paraId="4707CC0D" w14:textId="77777777" w:rsidR="004F3F59" w:rsidRDefault="00CA3B5A">
      <w:pPr>
        <w:pStyle w:val="Standaard1"/>
        <w:rPr>
          <w:noProof/>
          <w:szCs w:val="20"/>
        </w:rPr>
      </w:pPr>
    </w:p>
    <w:p w14:paraId="112BF048" w14:textId="77777777" w:rsidR="004F3F59" w:rsidRDefault="009E0405">
      <w:pPr>
        <w:pStyle w:val="Standaard1"/>
        <w:rPr>
          <w:noProof/>
          <w:szCs w:val="20"/>
        </w:rPr>
      </w:pPr>
      <w:r>
        <w:rPr>
          <w:b/>
          <w:bCs/>
          <w:i/>
          <w:iCs/>
          <w:noProof/>
        </w:rPr>
        <w:t>2.2.1. solitaire waardevolle hoogstammige streekeigen boom</w:t>
      </w:r>
    </w:p>
    <w:p w14:paraId="5DADC0AA" w14:textId="77777777" w:rsidR="004F3F59" w:rsidRDefault="009E0405">
      <w:pPr>
        <w:pStyle w:val="Standaard1"/>
        <w:rPr>
          <w:noProof/>
          <w:szCs w:val="20"/>
        </w:rPr>
      </w:pPr>
      <w:r>
        <w:rPr>
          <w:i/>
          <w:iCs/>
          <w:noProof/>
        </w:rPr>
        <w:t>Voor het aanplanten van een of meerdere solitaire waardevolle hoogstammige streekeigen bomen wordt een subsidie toegekend. De boom wordt aangeplant om een waardevolle boom van 1</w:t>
      </w:r>
      <w:r>
        <w:rPr>
          <w:i/>
          <w:iCs/>
          <w:noProof/>
          <w:vertAlign w:val="superscript"/>
        </w:rPr>
        <w:t>e</w:t>
      </w:r>
      <w:r>
        <w:rPr>
          <w:i/>
          <w:iCs/>
          <w:noProof/>
        </w:rPr>
        <w:t xml:space="preserve"> grootte te worden, moet streekeigen zijn en voldoen aan de principes van de juiste boom op de juiste plaats overeenkomstig de richtlijnen van het gemeentelijk bomenplan.</w:t>
      </w:r>
    </w:p>
    <w:p w14:paraId="6DC510AC" w14:textId="77777777" w:rsidR="004F3F59" w:rsidRDefault="00CA3B5A">
      <w:pPr>
        <w:pStyle w:val="Standaard1"/>
        <w:rPr>
          <w:noProof/>
          <w:szCs w:val="20"/>
        </w:rPr>
      </w:pPr>
    </w:p>
    <w:p w14:paraId="3C1D8B4C" w14:textId="77777777" w:rsidR="004F3F59" w:rsidRDefault="009E0405">
      <w:pPr>
        <w:pStyle w:val="Standaard1"/>
        <w:rPr>
          <w:noProof/>
          <w:szCs w:val="20"/>
        </w:rPr>
      </w:pPr>
      <w:r>
        <w:rPr>
          <w:b/>
          <w:bCs/>
          <w:i/>
          <w:iCs/>
          <w:noProof/>
        </w:rPr>
        <w:t>2.2.2. Bloemenweide – Bloemenakker - Bloemenrijk grasland</w:t>
      </w:r>
    </w:p>
    <w:p w14:paraId="5475C357" w14:textId="77777777" w:rsidR="004F3F59" w:rsidRDefault="009E0405">
      <w:pPr>
        <w:pStyle w:val="Standaard1"/>
        <w:rPr>
          <w:noProof/>
          <w:szCs w:val="20"/>
        </w:rPr>
      </w:pPr>
      <w:r>
        <w:rPr>
          <w:i/>
          <w:iCs/>
          <w:noProof/>
        </w:rPr>
        <w:t>Een bloemenweide, bloemenakker of bloemenrijk grasland zijn terreinen met een grote diversiteit aan planten en dieren en hebben een grote ecologische waarde. Deze terreineenheden worden daartoe ingezaaid met specifieke zadenmengsels.</w:t>
      </w:r>
    </w:p>
    <w:p w14:paraId="44D3CD8D" w14:textId="77777777" w:rsidR="004F3F59" w:rsidRDefault="00CA3B5A">
      <w:pPr>
        <w:pStyle w:val="Standaard1"/>
        <w:rPr>
          <w:noProof/>
          <w:szCs w:val="20"/>
        </w:rPr>
      </w:pPr>
    </w:p>
    <w:p w14:paraId="0C81781C" w14:textId="77777777" w:rsidR="004F3F59" w:rsidRDefault="009E0405">
      <w:pPr>
        <w:pStyle w:val="Standaard1"/>
        <w:rPr>
          <w:noProof/>
          <w:szCs w:val="20"/>
        </w:rPr>
      </w:pPr>
      <w:r>
        <w:rPr>
          <w:i/>
          <w:iCs/>
          <w:noProof/>
        </w:rPr>
        <w:t>In het kader van dit subsidiereglement betreft het het inzaaien van bloemen/kruiden/… op een braakliggend terrein, al dan niet tijdelijk in afwachting van een (bouw)project.</w:t>
      </w:r>
    </w:p>
    <w:p w14:paraId="5DE99480" w14:textId="77777777" w:rsidR="004F3F59" w:rsidRDefault="00CA3B5A">
      <w:pPr>
        <w:pStyle w:val="Standaard1"/>
        <w:rPr>
          <w:noProof/>
          <w:szCs w:val="20"/>
        </w:rPr>
      </w:pPr>
    </w:p>
    <w:p w14:paraId="64F2D388" w14:textId="77777777" w:rsidR="004F3F59" w:rsidRDefault="009E0405">
      <w:pPr>
        <w:pStyle w:val="Standaard1"/>
        <w:rPr>
          <w:noProof/>
          <w:szCs w:val="20"/>
        </w:rPr>
      </w:pPr>
      <w:r>
        <w:rPr>
          <w:i/>
          <w:iCs/>
          <w:noProof/>
        </w:rPr>
        <w:t>De mengsels die in aanmerking komen, moeten bodemgeschikt zijn. De minimumoppervlakte bedraagt 100 m², mits inachtneming van een netheidsstrook van 1 m rondom het perceel.</w:t>
      </w:r>
    </w:p>
    <w:p w14:paraId="52A9EADC" w14:textId="77777777" w:rsidR="004F3F59" w:rsidRDefault="009E0405">
      <w:pPr>
        <w:pStyle w:val="Standaard1"/>
        <w:rPr>
          <w:noProof/>
          <w:szCs w:val="20"/>
        </w:rPr>
      </w:pPr>
      <w:r>
        <w:rPr>
          <w:i/>
          <w:iCs/>
          <w:noProof/>
        </w:rPr>
        <w:t>Enkel het inzaaien van streekeigen wilde soorten is subsidieerbaar.</w:t>
      </w:r>
    </w:p>
    <w:p w14:paraId="5BA3EDAF" w14:textId="77777777" w:rsidR="004F3F59" w:rsidRDefault="009E0405">
      <w:pPr>
        <w:pStyle w:val="Standaard1"/>
        <w:rPr>
          <w:noProof/>
          <w:szCs w:val="20"/>
        </w:rPr>
      </w:pPr>
      <w:r>
        <w:rPr>
          <w:i/>
          <w:iCs/>
          <w:noProof/>
        </w:rPr>
        <w:t>Deze subsidie is cumuleerbaar met het gratis mengsel van de provincie.</w:t>
      </w:r>
    </w:p>
    <w:p w14:paraId="3AE244C4" w14:textId="77777777" w:rsidR="004F3F59" w:rsidRDefault="00CA3B5A">
      <w:pPr>
        <w:pStyle w:val="Standaard1"/>
        <w:rPr>
          <w:noProof/>
          <w:szCs w:val="20"/>
        </w:rPr>
      </w:pPr>
    </w:p>
    <w:p w14:paraId="1574E627" w14:textId="77777777" w:rsidR="004F3F59" w:rsidRDefault="009E0405">
      <w:pPr>
        <w:pStyle w:val="Standaard1"/>
        <w:rPr>
          <w:noProof/>
          <w:szCs w:val="20"/>
        </w:rPr>
      </w:pPr>
      <w:r>
        <w:rPr>
          <w:i/>
          <w:iCs/>
          <w:noProof/>
        </w:rPr>
        <w:t>Om in aanmerking te komen voor subsidie zijn deze terreineenheden straatbeeldbepalend.</w:t>
      </w:r>
    </w:p>
    <w:p w14:paraId="40AE1C91" w14:textId="77777777" w:rsidR="004F3F59" w:rsidRDefault="00CA3B5A">
      <w:pPr>
        <w:pStyle w:val="Standaard1"/>
        <w:rPr>
          <w:noProof/>
          <w:szCs w:val="20"/>
        </w:rPr>
      </w:pPr>
    </w:p>
    <w:p w14:paraId="728ABB91" w14:textId="77777777" w:rsidR="004F3F59" w:rsidRDefault="009E0405">
      <w:pPr>
        <w:pStyle w:val="Standaard1"/>
        <w:rPr>
          <w:noProof/>
          <w:szCs w:val="20"/>
        </w:rPr>
      </w:pPr>
      <w:r>
        <w:rPr>
          <w:b/>
          <w:bCs/>
          <w:i/>
          <w:iCs/>
          <w:noProof/>
        </w:rPr>
        <w:t>2.2.3. Vaste planten</w:t>
      </w:r>
    </w:p>
    <w:p w14:paraId="4F4AA229" w14:textId="77777777" w:rsidR="004F3F59" w:rsidRDefault="009E0405">
      <w:pPr>
        <w:pStyle w:val="Standaard1"/>
        <w:rPr>
          <w:noProof/>
          <w:szCs w:val="20"/>
        </w:rPr>
      </w:pPr>
      <w:r>
        <w:rPr>
          <w:i/>
          <w:iCs/>
          <w:noProof/>
        </w:rPr>
        <w:t>Zijn planten uit de vastgestelde lijst en die straatbeeldbepalend zijn.</w:t>
      </w:r>
    </w:p>
    <w:p w14:paraId="7D3BDBBA" w14:textId="77777777" w:rsidR="004F3F59" w:rsidRDefault="00CA3B5A">
      <w:pPr>
        <w:pStyle w:val="Standaard1"/>
        <w:rPr>
          <w:noProof/>
          <w:szCs w:val="20"/>
        </w:rPr>
      </w:pPr>
    </w:p>
    <w:p w14:paraId="7C6970CB" w14:textId="77777777" w:rsidR="004F3F59" w:rsidRDefault="009E0405">
      <w:pPr>
        <w:pStyle w:val="Standaard1"/>
        <w:rPr>
          <w:noProof/>
          <w:szCs w:val="20"/>
        </w:rPr>
      </w:pPr>
      <w:r>
        <w:rPr>
          <w:i/>
          <w:iCs/>
          <w:noProof/>
        </w:rPr>
        <w:t>De planten worden aangeplant in een nieuwe voortuin of in het kader van de heraanleg of omvorming van de voortuin als alternatief op gazon of (open-, halfopen of gesloten) verharding.</w:t>
      </w:r>
    </w:p>
    <w:p w14:paraId="74191042" w14:textId="77777777" w:rsidR="004F3F59" w:rsidRDefault="009E0405">
      <w:pPr>
        <w:pStyle w:val="Standaard1"/>
        <w:rPr>
          <w:noProof/>
          <w:szCs w:val="20"/>
        </w:rPr>
      </w:pPr>
      <w:r>
        <w:rPr>
          <w:i/>
          <w:iCs/>
          <w:noProof/>
        </w:rPr>
        <w:t>De minimumoppervlakte bedraagt 10 m².</w:t>
      </w:r>
    </w:p>
    <w:p w14:paraId="00919F34" w14:textId="77777777" w:rsidR="004F3F59" w:rsidRDefault="00CA3B5A">
      <w:pPr>
        <w:pStyle w:val="Standaard1"/>
        <w:rPr>
          <w:noProof/>
          <w:szCs w:val="20"/>
        </w:rPr>
      </w:pPr>
    </w:p>
    <w:p w14:paraId="6D953EAB" w14:textId="77777777" w:rsidR="004F3F59" w:rsidRDefault="009E0405">
      <w:pPr>
        <w:pStyle w:val="Standaard1"/>
        <w:rPr>
          <w:noProof/>
          <w:szCs w:val="20"/>
        </w:rPr>
      </w:pPr>
      <w:r>
        <w:rPr>
          <w:b/>
          <w:bCs/>
          <w:i/>
          <w:iCs/>
          <w:noProof/>
        </w:rPr>
        <w:t>2.2.4. Straattegeltuintje</w:t>
      </w:r>
    </w:p>
    <w:p w14:paraId="1192097B" w14:textId="77777777" w:rsidR="00EF28D7" w:rsidRDefault="00EF28D7">
      <w:pPr>
        <w:pStyle w:val="Standaard1"/>
        <w:rPr>
          <w:i/>
          <w:iCs/>
          <w:noProof/>
        </w:rPr>
      </w:pPr>
    </w:p>
    <w:p w14:paraId="2A826D28" w14:textId="77777777" w:rsidR="00EF28D7" w:rsidRPr="00EF28D7" w:rsidRDefault="00EF28D7" w:rsidP="00EF28D7">
      <w:pPr>
        <w:autoSpaceDE w:val="0"/>
        <w:autoSpaceDN w:val="0"/>
        <w:adjustRightInd w:val="0"/>
        <w:rPr>
          <w:rFonts w:ascii="Verdana-Italic" w:hAnsi="Verdana-Italic" w:cs="Verdana-Italic"/>
          <w:i/>
          <w:iCs/>
          <w:sz w:val="20"/>
          <w:szCs w:val="20"/>
        </w:rPr>
      </w:pPr>
      <w:r w:rsidRPr="00EF28D7">
        <w:rPr>
          <w:rFonts w:ascii="Verdana-Italic" w:hAnsi="Verdana-Italic" w:cs="Verdana-Italic"/>
          <w:i/>
          <w:iCs/>
          <w:sz w:val="20"/>
          <w:szCs w:val="20"/>
        </w:rPr>
        <w:t xml:space="preserve">Onder "straattegeltuintje" wordt verstaan een aanplanting van groen </w:t>
      </w:r>
      <w:r w:rsidRPr="00EF28D7">
        <w:rPr>
          <w:rFonts w:ascii="Verdana-BoldItalic" w:hAnsi="Verdana-BoldItalic" w:cs="Verdana-BoldItalic"/>
          <w:bCs/>
          <w:i/>
          <w:iCs/>
          <w:sz w:val="20"/>
          <w:szCs w:val="20"/>
        </w:rPr>
        <w:t xml:space="preserve">op een gedeelte van de openbare weg, inclusief </w:t>
      </w:r>
      <w:proofErr w:type="spellStart"/>
      <w:r w:rsidRPr="00EF28D7">
        <w:rPr>
          <w:rFonts w:ascii="Verdana-BoldItalic" w:hAnsi="Verdana-BoldItalic" w:cs="Verdana-BoldItalic"/>
          <w:bCs/>
          <w:i/>
          <w:iCs/>
          <w:sz w:val="20"/>
          <w:szCs w:val="20"/>
        </w:rPr>
        <w:t>afboording</w:t>
      </w:r>
      <w:proofErr w:type="spellEnd"/>
      <w:r w:rsidRPr="00EF28D7">
        <w:rPr>
          <w:rFonts w:ascii="Verdana-BoldItalic" w:hAnsi="Verdana-BoldItalic" w:cs="Verdana-BoldItalic"/>
          <w:bCs/>
          <w:i/>
          <w:iCs/>
          <w:sz w:val="20"/>
          <w:szCs w:val="20"/>
        </w:rPr>
        <w:t xml:space="preserve">, direct tegen de rooilijn, </w:t>
      </w:r>
      <w:r w:rsidRPr="00EF28D7">
        <w:rPr>
          <w:rFonts w:ascii="Verdana-Italic" w:hAnsi="Verdana-Italic" w:cs="Verdana-Italic"/>
          <w:i/>
          <w:iCs/>
          <w:sz w:val="20"/>
          <w:szCs w:val="20"/>
        </w:rPr>
        <w:t>gelegen tegen een muur of een afsluiting van een private eigendom of een eigendom van een openbaar bestuur of openbare instelling.</w:t>
      </w:r>
    </w:p>
    <w:p w14:paraId="68A25738" w14:textId="77777777" w:rsidR="00EF28D7" w:rsidRDefault="00EF28D7" w:rsidP="00EF28D7">
      <w:pPr>
        <w:autoSpaceDE w:val="0"/>
        <w:autoSpaceDN w:val="0"/>
        <w:adjustRightInd w:val="0"/>
        <w:rPr>
          <w:rFonts w:ascii="Verdana-Italic" w:hAnsi="Verdana-Italic" w:cs="Verdana-Italic"/>
          <w:i/>
          <w:iCs/>
          <w:sz w:val="20"/>
          <w:szCs w:val="20"/>
        </w:rPr>
      </w:pPr>
    </w:p>
    <w:p w14:paraId="36F8E852" w14:textId="77777777" w:rsidR="00EF28D7" w:rsidRDefault="00EF28D7" w:rsidP="00EF28D7">
      <w:pPr>
        <w:autoSpaceDE w:val="0"/>
        <w:autoSpaceDN w:val="0"/>
        <w:adjustRightInd w:val="0"/>
        <w:rPr>
          <w:rFonts w:ascii="Verdana-Italic" w:hAnsi="Verdana-Italic" w:cs="Verdana-Italic"/>
          <w:i/>
          <w:iCs/>
          <w:sz w:val="20"/>
          <w:szCs w:val="20"/>
        </w:rPr>
      </w:pPr>
      <w:r>
        <w:rPr>
          <w:rFonts w:ascii="Verdana-Italic" w:hAnsi="Verdana-Italic" w:cs="Verdana-Italic"/>
          <w:i/>
          <w:iCs/>
          <w:sz w:val="20"/>
          <w:szCs w:val="20"/>
        </w:rPr>
        <w:t>De aanvrager dient eigenaar te zijn van de woning waar het tegeltuintje wordt aangelegd. Hij verbindt er zich toe dat, zodra het tegeltuintje niet meer onderhouden wordt, het voetpad op zijn kosten in zijn oorspronkelijke staat zal worden gebracht.</w:t>
      </w:r>
    </w:p>
    <w:p w14:paraId="05F557A0" w14:textId="77777777" w:rsidR="00EF28D7" w:rsidRDefault="00EF28D7" w:rsidP="00EF28D7">
      <w:pPr>
        <w:autoSpaceDE w:val="0"/>
        <w:autoSpaceDN w:val="0"/>
        <w:adjustRightInd w:val="0"/>
        <w:rPr>
          <w:rFonts w:ascii="Verdana-Italic" w:hAnsi="Verdana-Italic" w:cs="Verdana-Italic"/>
          <w:i/>
          <w:iCs/>
          <w:sz w:val="20"/>
          <w:szCs w:val="20"/>
        </w:rPr>
      </w:pPr>
    </w:p>
    <w:p w14:paraId="302F53B1" w14:textId="77777777" w:rsidR="00EF28D7" w:rsidRPr="00EF28D7" w:rsidRDefault="00EF28D7" w:rsidP="00EF28D7">
      <w:pPr>
        <w:autoSpaceDE w:val="0"/>
        <w:autoSpaceDN w:val="0"/>
        <w:adjustRightInd w:val="0"/>
        <w:rPr>
          <w:rFonts w:ascii="Verdana-BoldItalic" w:hAnsi="Verdana-BoldItalic" w:cs="Verdana-BoldItalic"/>
          <w:bCs/>
          <w:i/>
          <w:iCs/>
          <w:sz w:val="20"/>
          <w:szCs w:val="20"/>
        </w:rPr>
      </w:pPr>
      <w:r w:rsidRPr="00EF28D7">
        <w:rPr>
          <w:rFonts w:ascii="Verdana-BoldItalic" w:hAnsi="Verdana-BoldItalic" w:cs="Verdana-BoldItalic"/>
          <w:bCs/>
          <w:i/>
          <w:iCs/>
          <w:sz w:val="20"/>
          <w:szCs w:val="20"/>
        </w:rPr>
        <w:t>Inbreng door de gemeente:</w:t>
      </w:r>
    </w:p>
    <w:p w14:paraId="22AA7A7B" w14:textId="77777777" w:rsidR="00EF28D7" w:rsidRPr="00EF28D7" w:rsidRDefault="00EF28D7" w:rsidP="00EF28D7">
      <w:pPr>
        <w:autoSpaceDE w:val="0"/>
        <w:autoSpaceDN w:val="0"/>
        <w:adjustRightInd w:val="0"/>
        <w:rPr>
          <w:rFonts w:ascii="Verdana-BoldItalic" w:hAnsi="Verdana-BoldItalic" w:cs="Verdana-BoldItalic"/>
          <w:bCs/>
          <w:i/>
          <w:iCs/>
          <w:sz w:val="20"/>
          <w:szCs w:val="20"/>
        </w:rPr>
      </w:pPr>
      <w:r w:rsidRPr="00EF28D7">
        <w:rPr>
          <w:rFonts w:ascii="Verdana-BoldItalic" w:hAnsi="Verdana-BoldItalic" w:cs="Verdana-BoldItalic"/>
          <w:bCs/>
          <w:i/>
          <w:iCs/>
          <w:sz w:val="20"/>
          <w:szCs w:val="20"/>
        </w:rPr>
        <w:t>De aanleg van het tegeltuintje gebeurt door de gemeente als volgt: uitbreken</w:t>
      </w:r>
    </w:p>
    <w:p w14:paraId="0129779C" w14:textId="77777777" w:rsidR="00EF28D7" w:rsidRPr="00EF28D7" w:rsidRDefault="00EF28D7" w:rsidP="00EF28D7">
      <w:pPr>
        <w:autoSpaceDE w:val="0"/>
        <w:autoSpaceDN w:val="0"/>
        <w:adjustRightInd w:val="0"/>
        <w:rPr>
          <w:rFonts w:ascii="Verdana-BoldItalic" w:hAnsi="Verdana-BoldItalic" w:cs="Verdana-BoldItalic"/>
          <w:bCs/>
          <w:i/>
          <w:iCs/>
          <w:sz w:val="20"/>
          <w:szCs w:val="20"/>
        </w:rPr>
      </w:pPr>
      <w:r w:rsidRPr="00EF28D7">
        <w:rPr>
          <w:rFonts w:ascii="Verdana-BoldItalic" w:hAnsi="Verdana-BoldItalic" w:cs="Verdana-BoldItalic"/>
          <w:bCs/>
          <w:i/>
          <w:iCs/>
          <w:sz w:val="20"/>
          <w:szCs w:val="20"/>
        </w:rPr>
        <w:t>trottoirtegels, plaatsen afboorden en verwijderen van het afbraakmateriaal.</w:t>
      </w:r>
    </w:p>
    <w:p w14:paraId="2EDE549E" w14:textId="77777777" w:rsidR="00EF28D7" w:rsidRPr="00EF28D7" w:rsidRDefault="00EF28D7" w:rsidP="00EF28D7">
      <w:pPr>
        <w:autoSpaceDE w:val="0"/>
        <w:autoSpaceDN w:val="0"/>
        <w:adjustRightInd w:val="0"/>
        <w:rPr>
          <w:rFonts w:ascii="Verdana-BoldItalic" w:hAnsi="Verdana-BoldItalic" w:cs="Verdana-BoldItalic"/>
          <w:bCs/>
          <w:i/>
          <w:iCs/>
          <w:sz w:val="20"/>
          <w:szCs w:val="20"/>
        </w:rPr>
      </w:pPr>
      <w:r w:rsidRPr="00EF28D7">
        <w:rPr>
          <w:rFonts w:ascii="Verdana-BoldItalic" w:hAnsi="Verdana-BoldItalic" w:cs="Verdana-BoldItalic"/>
          <w:bCs/>
          <w:i/>
          <w:iCs/>
          <w:sz w:val="20"/>
          <w:szCs w:val="20"/>
        </w:rPr>
        <w:t>De gemeente is verantwoordelijk voor alle schade die hierbij kan aangericht</w:t>
      </w:r>
    </w:p>
    <w:p w14:paraId="22610D0A" w14:textId="77777777" w:rsidR="00EF28D7" w:rsidRPr="00EF28D7" w:rsidRDefault="00EF28D7" w:rsidP="00EF28D7">
      <w:pPr>
        <w:autoSpaceDE w:val="0"/>
        <w:autoSpaceDN w:val="0"/>
        <w:adjustRightInd w:val="0"/>
        <w:rPr>
          <w:rFonts w:ascii="Verdana-BoldItalic" w:hAnsi="Verdana-BoldItalic" w:cs="Verdana-BoldItalic"/>
          <w:bCs/>
          <w:i/>
          <w:iCs/>
          <w:sz w:val="20"/>
          <w:szCs w:val="20"/>
        </w:rPr>
      </w:pPr>
      <w:r w:rsidRPr="00EF28D7">
        <w:rPr>
          <w:rFonts w:ascii="Verdana-BoldItalic" w:hAnsi="Verdana-BoldItalic" w:cs="Verdana-BoldItalic"/>
          <w:bCs/>
          <w:i/>
          <w:iCs/>
          <w:sz w:val="20"/>
          <w:szCs w:val="20"/>
        </w:rPr>
        <w:t>worden aan ondergrondse nutsleidingen.</w:t>
      </w:r>
    </w:p>
    <w:p w14:paraId="003DFD3C" w14:textId="77777777" w:rsidR="00EF28D7" w:rsidRDefault="00EF28D7">
      <w:pPr>
        <w:pStyle w:val="Standaard1"/>
        <w:rPr>
          <w:i/>
          <w:iCs/>
          <w:noProof/>
        </w:rPr>
      </w:pPr>
    </w:p>
    <w:p w14:paraId="6528924A" w14:textId="77777777" w:rsidR="00EF28D7" w:rsidRDefault="00EF28D7" w:rsidP="00EF28D7">
      <w:pPr>
        <w:pStyle w:val="Standaard1"/>
        <w:rPr>
          <w:i/>
          <w:iCs/>
          <w:noProof/>
        </w:rPr>
      </w:pPr>
      <w:r w:rsidRPr="00EF28D7">
        <w:rPr>
          <w:i/>
          <w:iCs/>
          <w:noProof/>
        </w:rPr>
        <w:t>De gemeente zal pas instaan voor de aanleg wanneer rekening kan worden</w:t>
      </w:r>
      <w:r>
        <w:rPr>
          <w:i/>
          <w:iCs/>
          <w:noProof/>
        </w:rPr>
        <w:t xml:space="preserve"> </w:t>
      </w:r>
      <w:r w:rsidRPr="00EF28D7">
        <w:rPr>
          <w:i/>
          <w:iCs/>
          <w:noProof/>
        </w:rPr>
        <w:t>gehouden met de van toepassing zijnde verordeningen inzake wegen voor</w:t>
      </w:r>
      <w:r>
        <w:rPr>
          <w:i/>
          <w:iCs/>
          <w:noProof/>
        </w:rPr>
        <w:t xml:space="preserve"> </w:t>
      </w:r>
      <w:r w:rsidRPr="00EF28D7">
        <w:rPr>
          <w:i/>
          <w:iCs/>
          <w:noProof/>
        </w:rPr>
        <w:t>voetgangersverkeer (Besluit dd. 29 april 1997 van de Vlaamse regering</w:t>
      </w:r>
      <w:r>
        <w:rPr>
          <w:i/>
          <w:iCs/>
          <w:noProof/>
        </w:rPr>
        <w:t xml:space="preserve"> </w:t>
      </w:r>
      <w:r w:rsidRPr="00EF28D7">
        <w:rPr>
          <w:i/>
          <w:iCs/>
          <w:noProof/>
        </w:rPr>
        <w:t>houdende vaststelling van een algemene bouwverordening inzake wegen voor</w:t>
      </w:r>
      <w:r>
        <w:rPr>
          <w:i/>
          <w:iCs/>
          <w:noProof/>
        </w:rPr>
        <w:t xml:space="preserve"> </w:t>
      </w:r>
      <w:r w:rsidRPr="00EF28D7">
        <w:rPr>
          <w:i/>
          <w:iCs/>
          <w:noProof/>
        </w:rPr>
        <w:t>voetgangersverkeer (Belgisch Staatsblad van 07.05.1997; in artikel 3 van dit</w:t>
      </w:r>
      <w:r>
        <w:rPr>
          <w:i/>
          <w:iCs/>
          <w:noProof/>
        </w:rPr>
        <w:t xml:space="preserve"> </w:t>
      </w:r>
      <w:r w:rsidRPr="00EF28D7">
        <w:rPr>
          <w:i/>
          <w:iCs/>
          <w:noProof/>
        </w:rPr>
        <w:t>besluit is bepaald hoe groot de obstakelvrije loopweg voor voetgangersverkeer</w:t>
      </w:r>
      <w:r>
        <w:rPr>
          <w:i/>
          <w:iCs/>
          <w:noProof/>
        </w:rPr>
        <w:t xml:space="preserve"> </w:t>
      </w:r>
      <w:r w:rsidRPr="00EF28D7">
        <w:rPr>
          <w:i/>
          <w:iCs/>
          <w:noProof/>
        </w:rPr>
        <w:t>moet zijn).</w:t>
      </w:r>
    </w:p>
    <w:p w14:paraId="60811EE0" w14:textId="77777777" w:rsidR="004F3F59" w:rsidRDefault="00CA3B5A">
      <w:pPr>
        <w:pStyle w:val="Standaard1"/>
        <w:rPr>
          <w:noProof/>
          <w:szCs w:val="20"/>
        </w:rPr>
      </w:pPr>
    </w:p>
    <w:p w14:paraId="548A5CD4" w14:textId="77777777" w:rsidR="004F3F59" w:rsidRDefault="009E0405">
      <w:pPr>
        <w:pStyle w:val="ulli0"/>
        <w:numPr>
          <w:ilvl w:val="0"/>
          <w:numId w:val="3"/>
        </w:numPr>
        <w:ind w:hanging="250"/>
        <w:rPr>
          <w:noProof/>
          <w:szCs w:val="20"/>
        </w:rPr>
      </w:pPr>
      <w:r>
        <w:rPr>
          <w:i/>
          <w:iCs/>
          <w:noProof/>
        </w:rPr>
        <w:t>Als de weg voor voetgangersverkeer breder is dan 2.00 meter, dient steeds een minimale obstakelvrije loopweg van 1.50 meter breedte te worden gegarandeerd.</w:t>
      </w:r>
    </w:p>
    <w:p w14:paraId="5B18089B" w14:textId="77777777" w:rsidR="004F3F59" w:rsidRDefault="009E0405">
      <w:pPr>
        <w:pStyle w:val="ulli0"/>
        <w:numPr>
          <w:ilvl w:val="0"/>
          <w:numId w:val="3"/>
        </w:numPr>
        <w:ind w:hanging="250"/>
        <w:rPr>
          <w:noProof/>
          <w:szCs w:val="20"/>
        </w:rPr>
      </w:pPr>
      <w:r>
        <w:rPr>
          <w:i/>
          <w:iCs/>
          <w:noProof/>
        </w:rPr>
        <w:t>Als de weg voor voetgangersverkeer een breedte heeft tussen 1.50 meter en 2.00 meter, mag slechts 0.50 meter hiervan door obstakels worden ingenomen.</w:t>
      </w:r>
    </w:p>
    <w:p w14:paraId="440F091C" w14:textId="77777777" w:rsidR="004F3F59" w:rsidRDefault="009E0405">
      <w:pPr>
        <w:pStyle w:val="ulli0"/>
        <w:numPr>
          <w:ilvl w:val="0"/>
          <w:numId w:val="3"/>
        </w:numPr>
        <w:ind w:hanging="250"/>
        <w:rPr>
          <w:noProof/>
          <w:szCs w:val="20"/>
        </w:rPr>
      </w:pPr>
      <w:r>
        <w:rPr>
          <w:i/>
          <w:iCs/>
          <w:noProof/>
        </w:rPr>
        <w:t>Wegen voor voetgangersverkeer met een breedte kleiner dan 1.50 meter mogen slechts aangelegd worden in straten met een rooilijnbreedte kleiner dan 9.00 meter.</w:t>
      </w:r>
    </w:p>
    <w:p w14:paraId="0FDD591B" w14:textId="77777777" w:rsidR="004F3F59" w:rsidRDefault="009E0405">
      <w:pPr>
        <w:pStyle w:val="ulli0"/>
        <w:numPr>
          <w:ilvl w:val="0"/>
          <w:numId w:val="3"/>
        </w:numPr>
        <w:ind w:hanging="250"/>
        <w:rPr>
          <w:noProof/>
          <w:szCs w:val="20"/>
        </w:rPr>
      </w:pPr>
      <w:r>
        <w:rPr>
          <w:i/>
          <w:iCs/>
          <w:noProof/>
        </w:rPr>
        <w:t>Elke weg voor voetgangersverkeer heeft een geheel obstakelvrije loopweg van minstens 1.00 meter breed en een vrije hoogte van minstens 2.10 meter.</w:t>
      </w:r>
    </w:p>
    <w:p w14:paraId="39B023CC" w14:textId="77777777" w:rsidR="00EF28D7" w:rsidRDefault="00EF28D7">
      <w:pPr>
        <w:pStyle w:val="Standaard1"/>
        <w:rPr>
          <w:i/>
          <w:iCs/>
          <w:noProof/>
        </w:rPr>
      </w:pPr>
    </w:p>
    <w:p w14:paraId="355A0B6C" w14:textId="77777777" w:rsidR="00EF28D7" w:rsidRDefault="00EF28D7" w:rsidP="00EF28D7">
      <w:pPr>
        <w:autoSpaceDE w:val="0"/>
        <w:autoSpaceDN w:val="0"/>
        <w:adjustRightInd w:val="0"/>
        <w:rPr>
          <w:rFonts w:ascii="Verdana-Italic" w:hAnsi="Verdana-Italic" w:cs="Verdana-Italic"/>
          <w:i/>
          <w:iCs/>
          <w:sz w:val="20"/>
          <w:szCs w:val="20"/>
        </w:rPr>
      </w:pPr>
      <w:r>
        <w:rPr>
          <w:rFonts w:ascii="Verdana-Italic" w:hAnsi="Verdana-Italic" w:cs="Verdana-Italic"/>
          <w:i/>
          <w:iCs/>
          <w:sz w:val="20"/>
          <w:szCs w:val="20"/>
        </w:rPr>
        <w:t>Aanplantingen moeten gebeuren binnen een strook van max. 30 cm te rekenen vanuit de</w:t>
      </w:r>
    </w:p>
    <w:p w14:paraId="5A74FE8E" w14:textId="77777777" w:rsidR="00EF28D7" w:rsidRDefault="00EF28D7" w:rsidP="00EF28D7">
      <w:pPr>
        <w:autoSpaceDE w:val="0"/>
        <w:autoSpaceDN w:val="0"/>
        <w:adjustRightInd w:val="0"/>
        <w:rPr>
          <w:rFonts w:ascii="Verdana-Italic" w:hAnsi="Verdana-Italic" w:cs="Verdana-Italic"/>
          <w:i/>
          <w:iCs/>
          <w:sz w:val="20"/>
          <w:szCs w:val="20"/>
        </w:rPr>
      </w:pPr>
      <w:r>
        <w:rPr>
          <w:rFonts w:ascii="Verdana-Italic" w:hAnsi="Verdana-Italic" w:cs="Verdana-Italic"/>
          <w:i/>
          <w:iCs/>
          <w:sz w:val="20"/>
          <w:szCs w:val="20"/>
        </w:rPr>
        <w:t>gevelmuur of plint of afsluiting.</w:t>
      </w:r>
    </w:p>
    <w:p w14:paraId="555682FF" w14:textId="77777777" w:rsidR="00EF28D7" w:rsidRPr="001D553F" w:rsidRDefault="00EF28D7" w:rsidP="00EF28D7">
      <w:pPr>
        <w:autoSpaceDE w:val="0"/>
        <w:autoSpaceDN w:val="0"/>
        <w:adjustRightInd w:val="0"/>
        <w:rPr>
          <w:rFonts w:ascii="Verdana-BoldItalic" w:hAnsi="Verdana-BoldItalic" w:cs="Verdana-BoldItalic"/>
          <w:bCs/>
          <w:i/>
          <w:iCs/>
          <w:sz w:val="20"/>
          <w:szCs w:val="20"/>
        </w:rPr>
      </w:pPr>
    </w:p>
    <w:p w14:paraId="72EC62AD" w14:textId="77777777" w:rsidR="00EF28D7" w:rsidRDefault="00EF28D7" w:rsidP="00EF28D7">
      <w:pPr>
        <w:autoSpaceDE w:val="0"/>
        <w:autoSpaceDN w:val="0"/>
        <w:adjustRightInd w:val="0"/>
        <w:rPr>
          <w:rFonts w:ascii="Verdana-BoldItalic" w:hAnsi="Verdana-BoldItalic" w:cs="Verdana-BoldItalic"/>
          <w:bCs/>
          <w:i/>
          <w:iCs/>
          <w:sz w:val="20"/>
          <w:szCs w:val="20"/>
        </w:rPr>
      </w:pPr>
      <w:r w:rsidRPr="00EF28D7">
        <w:rPr>
          <w:rFonts w:ascii="Verdana-BoldItalic" w:hAnsi="Verdana-BoldItalic" w:cs="Verdana-BoldItalic"/>
          <w:bCs/>
          <w:i/>
          <w:iCs/>
          <w:sz w:val="20"/>
          <w:szCs w:val="20"/>
        </w:rPr>
        <w:t>De gemeentelijke inbreng beperkt zich tot aanleg op het openbaar domein</w:t>
      </w:r>
      <w:r>
        <w:rPr>
          <w:rFonts w:ascii="Verdana-BoldItalic" w:hAnsi="Verdana-BoldItalic" w:cs="Verdana-BoldItalic"/>
          <w:bCs/>
          <w:i/>
          <w:iCs/>
          <w:sz w:val="20"/>
          <w:szCs w:val="20"/>
        </w:rPr>
        <w:t xml:space="preserve"> </w:t>
      </w:r>
      <w:r w:rsidRPr="00EF28D7">
        <w:rPr>
          <w:rFonts w:ascii="Verdana-BoldItalic" w:hAnsi="Verdana-BoldItalic" w:cs="Verdana-BoldItalic"/>
          <w:bCs/>
          <w:i/>
          <w:iCs/>
          <w:sz w:val="20"/>
          <w:szCs w:val="20"/>
        </w:rPr>
        <w:t>(concreet: woningen zonder voortuin).</w:t>
      </w:r>
    </w:p>
    <w:p w14:paraId="71927238" w14:textId="77777777" w:rsidR="00EF28D7" w:rsidRPr="00EF28D7" w:rsidRDefault="00EF28D7" w:rsidP="00EF28D7">
      <w:pPr>
        <w:autoSpaceDE w:val="0"/>
        <w:autoSpaceDN w:val="0"/>
        <w:adjustRightInd w:val="0"/>
        <w:rPr>
          <w:rFonts w:ascii="Verdana-BoldItalic" w:hAnsi="Verdana-BoldItalic" w:cs="Verdana-BoldItalic"/>
          <w:bCs/>
          <w:i/>
          <w:iCs/>
          <w:sz w:val="20"/>
          <w:szCs w:val="20"/>
        </w:rPr>
      </w:pPr>
    </w:p>
    <w:p w14:paraId="1A34B36D" w14:textId="77777777" w:rsidR="00EF28D7" w:rsidRPr="00EF28D7" w:rsidRDefault="00EF28D7" w:rsidP="00EF28D7">
      <w:pPr>
        <w:autoSpaceDE w:val="0"/>
        <w:autoSpaceDN w:val="0"/>
        <w:adjustRightInd w:val="0"/>
        <w:rPr>
          <w:rFonts w:ascii="Verdana-BoldItalic" w:hAnsi="Verdana-BoldItalic" w:cs="Verdana-BoldItalic"/>
          <w:bCs/>
          <w:i/>
          <w:iCs/>
          <w:sz w:val="20"/>
          <w:szCs w:val="20"/>
        </w:rPr>
      </w:pPr>
      <w:r w:rsidRPr="00EF28D7">
        <w:rPr>
          <w:rFonts w:ascii="Verdana-BoldItalic" w:hAnsi="Verdana-BoldItalic" w:cs="Verdana-BoldItalic"/>
          <w:bCs/>
          <w:i/>
          <w:iCs/>
          <w:sz w:val="20"/>
          <w:szCs w:val="20"/>
        </w:rPr>
        <w:t>Voorwaarden voor de aanvrager:</w:t>
      </w:r>
    </w:p>
    <w:p w14:paraId="72D4116B" w14:textId="77777777" w:rsidR="00EF28D7" w:rsidRPr="00EF28D7" w:rsidRDefault="00EF28D7" w:rsidP="00EF28D7">
      <w:pPr>
        <w:autoSpaceDE w:val="0"/>
        <w:autoSpaceDN w:val="0"/>
        <w:adjustRightInd w:val="0"/>
        <w:rPr>
          <w:rFonts w:ascii="Verdana-BoldItalic" w:hAnsi="Verdana-BoldItalic" w:cs="Verdana-BoldItalic"/>
          <w:bCs/>
          <w:i/>
          <w:iCs/>
          <w:sz w:val="20"/>
          <w:szCs w:val="20"/>
        </w:rPr>
      </w:pPr>
      <w:r w:rsidRPr="00EF28D7">
        <w:rPr>
          <w:rFonts w:ascii="Verdana-BoldItalic" w:hAnsi="Verdana-BoldItalic" w:cs="Verdana-BoldItalic"/>
          <w:bCs/>
          <w:i/>
          <w:iCs/>
          <w:sz w:val="20"/>
          <w:szCs w:val="20"/>
        </w:rPr>
        <w:t>De aanvrager staat in voor de teelaarde, de aanplantingen, de gevelsteun en het</w:t>
      </w:r>
    </w:p>
    <w:p w14:paraId="4CAD383F" w14:textId="77777777" w:rsidR="00EF28D7" w:rsidRPr="00EF28D7" w:rsidRDefault="00EF28D7" w:rsidP="00EF28D7">
      <w:pPr>
        <w:autoSpaceDE w:val="0"/>
        <w:autoSpaceDN w:val="0"/>
        <w:adjustRightInd w:val="0"/>
        <w:rPr>
          <w:rFonts w:ascii="Verdana-BoldItalic" w:hAnsi="Verdana-BoldItalic" w:cs="Verdana-BoldItalic"/>
          <w:bCs/>
          <w:i/>
          <w:iCs/>
          <w:sz w:val="20"/>
          <w:szCs w:val="20"/>
        </w:rPr>
      </w:pPr>
      <w:r w:rsidRPr="00EF28D7">
        <w:rPr>
          <w:rFonts w:ascii="Verdana-BoldItalic" w:hAnsi="Verdana-BoldItalic" w:cs="Verdana-BoldItalic"/>
          <w:bCs/>
          <w:i/>
          <w:iCs/>
          <w:sz w:val="20"/>
          <w:szCs w:val="20"/>
        </w:rPr>
        <w:t>onderhoud ervan.</w:t>
      </w:r>
    </w:p>
    <w:p w14:paraId="2C53A4D3" w14:textId="77777777" w:rsidR="00EF28D7" w:rsidRDefault="00EF28D7" w:rsidP="00EF28D7">
      <w:pPr>
        <w:autoSpaceDE w:val="0"/>
        <w:autoSpaceDN w:val="0"/>
        <w:adjustRightInd w:val="0"/>
        <w:rPr>
          <w:rFonts w:ascii="Verdana-Italic" w:hAnsi="Verdana-Italic" w:cs="Verdana-Italic"/>
          <w:i/>
          <w:iCs/>
          <w:sz w:val="20"/>
          <w:szCs w:val="20"/>
        </w:rPr>
      </w:pPr>
    </w:p>
    <w:p w14:paraId="1FE707A0" w14:textId="77777777" w:rsidR="00EF28D7" w:rsidRDefault="00EF28D7" w:rsidP="00EF28D7">
      <w:pPr>
        <w:autoSpaceDE w:val="0"/>
        <w:autoSpaceDN w:val="0"/>
        <w:adjustRightInd w:val="0"/>
        <w:rPr>
          <w:rFonts w:ascii="Verdana-Italic" w:hAnsi="Verdana-Italic" w:cs="Verdana-Italic"/>
          <w:i/>
          <w:iCs/>
          <w:sz w:val="20"/>
          <w:szCs w:val="20"/>
        </w:rPr>
      </w:pPr>
      <w:r>
        <w:rPr>
          <w:rFonts w:ascii="Verdana-Italic" w:hAnsi="Verdana-Italic" w:cs="Verdana-Italic"/>
          <w:i/>
          <w:iCs/>
          <w:sz w:val="20"/>
          <w:szCs w:val="20"/>
        </w:rPr>
        <w:t>De begroeiing dient beperkt tot het eigen gevelvlak, tenzij een andersluidend akkoord van de eigenaar van het naastliggend onroerend goed bij de aanvraag is gevoegd.</w:t>
      </w:r>
    </w:p>
    <w:p w14:paraId="7D1C37D9" w14:textId="77777777" w:rsidR="00EF28D7" w:rsidRDefault="00EF28D7" w:rsidP="00EF28D7">
      <w:pPr>
        <w:autoSpaceDE w:val="0"/>
        <w:autoSpaceDN w:val="0"/>
        <w:adjustRightInd w:val="0"/>
        <w:rPr>
          <w:rFonts w:ascii="Verdana-Italic" w:hAnsi="Verdana-Italic" w:cs="Verdana-Italic"/>
          <w:i/>
          <w:iCs/>
          <w:sz w:val="20"/>
          <w:szCs w:val="20"/>
        </w:rPr>
      </w:pPr>
    </w:p>
    <w:p w14:paraId="3E977EE9" w14:textId="77777777" w:rsidR="00EF28D7" w:rsidRDefault="00EF28D7" w:rsidP="00EF28D7">
      <w:pPr>
        <w:autoSpaceDE w:val="0"/>
        <w:autoSpaceDN w:val="0"/>
        <w:adjustRightInd w:val="0"/>
        <w:rPr>
          <w:rFonts w:ascii="Verdana-Italic" w:hAnsi="Verdana-Italic" w:cs="Verdana-Italic"/>
          <w:i/>
          <w:iCs/>
          <w:sz w:val="20"/>
          <w:szCs w:val="20"/>
        </w:rPr>
      </w:pPr>
      <w:r>
        <w:rPr>
          <w:rFonts w:ascii="Verdana-Italic" w:hAnsi="Verdana-Italic" w:cs="Verdana-Italic"/>
          <w:i/>
          <w:iCs/>
          <w:sz w:val="20"/>
          <w:szCs w:val="20"/>
        </w:rPr>
        <w:t>Klimplanten die stekels of doornen hebben die voorbijgangers of spelende kinderen kunnen kwetsen, die overvloedige bessen en/of vruchten dragen die bij het afvallen het voetpad vuilmaken en slipgevaar veroorzaken, of giftige planten worden niet toegelaten in tegeltuintjes.</w:t>
      </w:r>
    </w:p>
    <w:p w14:paraId="54EC8CE1" w14:textId="77777777" w:rsidR="00EF28D7" w:rsidRDefault="00EF28D7" w:rsidP="00EF28D7">
      <w:pPr>
        <w:autoSpaceDE w:val="0"/>
        <w:autoSpaceDN w:val="0"/>
        <w:adjustRightInd w:val="0"/>
        <w:rPr>
          <w:rFonts w:ascii="Verdana-Italic" w:hAnsi="Verdana-Italic" w:cs="Verdana-Italic"/>
          <w:i/>
          <w:iCs/>
          <w:sz w:val="20"/>
          <w:szCs w:val="20"/>
        </w:rPr>
      </w:pPr>
    </w:p>
    <w:p w14:paraId="11E58495" w14:textId="77777777" w:rsidR="00EF28D7" w:rsidRPr="00EF28D7" w:rsidRDefault="00EF28D7" w:rsidP="00EF28D7">
      <w:pPr>
        <w:autoSpaceDE w:val="0"/>
        <w:autoSpaceDN w:val="0"/>
        <w:adjustRightInd w:val="0"/>
        <w:rPr>
          <w:rFonts w:ascii="Verdana-BoldItalic" w:hAnsi="Verdana-BoldItalic" w:cs="Verdana-BoldItalic"/>
          <w:bCs/>
          <w:i/>
          <w:iCs/>
          <w:sz w:val="20"/>
          <w:szCs w:val="20"/>
        </w:rPr>
      </w:pPr>
      <w:r w:rsidRPr="00EF28D7">
        <w:rPr>
          <w:rFonts w:ascii="Verdana-BoldItalic" w:hAnsi="Verdana-BoldItalic" w:cs="Verdana-BoldItalic"/>
          <w:bCs/>
          <w:i/>
          <w:iCs/>
          <w:sz w:val="20"/>
          <w:szCs w:val="20"/>
        </w:rPr>
        <w:t>Ondersteuning van klimplanten worden uitgevoerd volgens de goede praktijk.</w:t>
      </w:r>
    </w:p>
    <w:p w14:paraId="2D1C10BC" w14:textId="77777777" w:rsidR="00EF28D7" w:rsidRDefault="00EF28D7" w:rsidP="00EF28D7">
      <w:pPr>
        <w:autoSpaceDE w:val="0"/>
        <w:autoSpaceDN w:val="0"/>
        <w:adjustRightInd w:val="0"/>
        <w:rPr>
          <w:rFonts w:ascii="Verdana-Italic" w:hAnsi="Verdana-Italic" w:cs="Verdana-Italic"/>
          <w:i/>
          <w:iCs/>
          <w:sz w:val="20"/>
          <w:szCs w:val="20"/>
        </w:rPr>
      </w:pPr>
    </w:p>
    <w:p w14:paraId="28BAD683" w14:textId="77777777" w:rsidR="00EF28D7" w:rsidRPr="00EF28D7" w:rsidRDefault="00EF28D7" w:rsidP="00EF28D7">
      <w:pPr>
        <w:autoSpaceDE w:val="0"/>
        <w:autoSpaceDN w:val="0"/>
        <w:adjustRightInd w:val="0"/>
        <w:rPr>
          <w:rFonts w:ascii="Verdana-BoldItalic" w:hAnsi="Verdana-BoldItalic" w:cs="Verdana-BoldItalic"/>
          <w:bCs/>
          <w:i/>
          <w:iCs/>
          <w:sz w:val="20"/>
          <w:szCs w:val="20"/>
        </w:rPr>
      </w:pPr>
      <w:r w:rsidRPr="00EF28D7">
        <w:rPr>
          <w:rFonts w:ascii="Verdana-Italic" w:hAnsi="Verdana-Italic" w:cs="Verdana-Italic"/>
          <w:i/>
          <w:iCs/>
          <w:sz w:val="20"/>
          <w:szCs w:val="20"/>
        </w:rPr>
        <w:t xml:space="preserve">De aan te brengen planten </w:t>
      </w:r>
      <w:r w:rsidRPr="00EF28D7">
        <w:rPr>
          <w:rFonts w:ascii="Verdana-BoldItalic" w:hAnsi="Verdana-BoldItalic" w:cs="Verdana-BoldItalic"/>
          <w:bCs/>
          <w:i/>
          <w:iCs/>
          <w:sz w:val="20"/>
          <w:szCs w:val="20"/>
        </w:rPr>
        <w:t>zijn vrij te kiezen maar mogen niet voorkomen op de zwarte of bewakingslijst van invasieve planten in België.</w:t>
      </w:r>
    </w:p>
    <w:p w14:paraId="22C42DBE" w14:textId="77777777" w:rsidR="00EF28D7" w:rsidRPr="00EF28D7" w:rsidRDefault="00EF28D7" w:rsidP="00EF28D7">
      <w:pPr>
        <w:autoSpaceDE w:val="0"/>
        <w:autoSpaceDN w:val="0"/>
        <w:adjustRightInd w:val="0"/>
        <w:rPr>
          <w:rFonts w:ascii="Verdana-BoldItalic" w:hAnsi="Verdana-BoldItalic" w:cs="Verdana-BoldItalic"/>
          <w:bCs/>
          <w:i/>
          <w:iCs/>
          <w:sz w:val="20"/>
          <w:szCs w:val="20"/>
        </w:rPr>
      </w:pPr>
      <w:r w:rsidRPr="00EF28D7">
        <w:rPr>
          <w:rFonts w:ascii="Verdana-BoldItalic" w:hAnsi="Verdana-BoldItalic" w:cs="Verdana-BoldItalic"/>
          <w:bCs/>
          <w:i/>
          <w:iCs/>
          <w:sz w:val="20"/>
          <w:szCs w:val="20"/>
        </w:rPr>
        <w:t>De planten moeten geschikt zijn voor de locatie in functie van zon-schaduw, droog-vochtig, windbestendig, omvang...</w:t>
      </w:r>
    </w:p>
    <w:p w14:paraId="5B1B96CE" w14:textId="77777777" w:rsidR="00EF28D7" w:rsidRPr="00EF28D7" w:rsidRDefault="00EF28D7" w:rsidP="00EF28D7">
      <w:pPr>
        <w:pStyle w:val="Standaard1"/>
        <w:rPr>
          <w:i/>
          <w:iCs/>
          <w:noProof/>
        </w:rPr>
      </w:pPr>
      <w:r w:rsidRPr="00EF28D7">
        <w:rPr>
          <w:rFonts w:ascii="Verdana-Italic" w:hAnsi="Verdana-Italic" w:cs="Verdana-Italic"/>
          <w:i/>
          <w:iCs/>
          <w:szCs w:val="20"/>
        </w:rPr>
        <w:t>Het gebruik van chemische bestrijdingsmiddelen is verboden.</w:t>
      </w:r>
    </w:p>
    <w:p w14:paraId="4C75534C" w14:textId="77777777" w:rsidR="004F3F59" w:rsidRDefault="00CA3B5A">
      <w:pPr>
        <w:pStyle w:val="Standaard1"/>
        <w:rPr>
          <w:noProof/>
          <w:szCs w:val="20"/>
        </w:rPr>
      </w:pPr>
    </w:p>
    <w:p w14:paraId="4C096B1E" w14:textId="77777777" w:rsidR="004F3F59" w:rsidRDefault="009E0405">
      <w:pPr>
        <w:pStyle w:val="Standaard1"/>
        <w:rPr>
          <w:noProof/>
          <w:szCs w:val="20"/>
        </w:rPr>
      </w:pPr>
      <w:r>
        <w:rPr>
          <w:b/>
          <w:bCs/>
          <w:i/>
          <w:iCs/>
          <w:noProof/>
        </w:rPr>
        <w:t xml:space="preserve">2.2.5. Bestaande waardevolle boom </w:t>
      </w:r>
    </w:p>
    <w:p w14:paraId="205F35F1" w14:textId="77777777" w:rsidR="004F3F59" w:rsidRDefault="009E0405">
      <w:pPr>
        <w:pStyle w:val="Standaard1"/>
        <w:rPr>
          <w:noProof/>
          <w:szCs w:val="20"/>
        </w:rPr>
      </w:pPr>
      <w:r>
        <w:rPr>
          <w:i/>
          <w:iCs/>
          <w:noProof/>
        </w:rPr>
        <w:t>Het beheer van een bestaande waardevolle boom die voldoet aan de ‘VIP-status’ volgens het gemeentelijk bomenbeleidsplan: ‘Waardevolle bomen’ zijn bomen of boomgroepen (dreef, boomstructuur...) die merkwaardig of uitzonderlijk zijn vanwege hun:</w:t>
      </w:r>
    </w:p>
    <w:p w14:paraId="7FA5226F" w14:textId="77777777" w:rsidR="004F3F59" w:rsidRDefault="009E0405">
      <w:pPr>
        <w:pStyle w:val="ulli0"/>
        <w:numPr>
          <w:ilvl w:val="0"/>
          <w:numId w:val="4"/>
        </w:numPr>
        <w:ind w:hanging="250"/>
        <w:rPr>
          <w:noProof/>
          <w:szCs w:val="20"/>
        </w:rPr>
      </w:pPr>
      <w:r>
        <w:rPr>
          <w:i/>
          <w:iCs/>
          <w:noProof/>
        </w:rPr>
        <w:t>omvang (dikte, hoogte…);</w:t>
      </w:r>
    </w:p>
    <w:p w14:paraId="7D26EBE4" w14:textId="77777777" w:rsidR="004F3F59" w:rsidRDefault="009E0405">
      <w:pPr>
        <w:pStyle w:val="ulli0"/>
        <w:numPr>
          <w:ilvl w:val="0"/>
          <w:numId w:val="4"/>
        </w:numPr>
        <w:ind w:hanging="250"/>
        <w:rPr>
          <w:noProof/>
          <w:szCs w:val="20"/>
        </w:rPr>
      </w:pPr>
      <w:r>
        <w:rPr>
          <w:i/>
          <w:iCs/>
          <w:noProof/>
        </w:rPr>
        <w:t>ouderdom;</w:t>
      </w:r>
    </w:p>
    <w:p w14:paraId="59347580" w14:textId="77777777" w:rsidR="004F3F59" w:rsidRDefault="009E0405">
      <w:pPr>
        <w:pStyle w:val="ulli0"/>
        <w:numPr>
          <w:ilvl w:val="0"/>
          <w:numId w:val="4"/>
        </w:numPr>
        <w:ind w:hanging="250"/>
        <w:rPr>
          <w:noProof/>
          <w:szCs w:val="20"/>
        </w:rPr>
      </w:pPr>
      <w:r>
        <w:rPr>
          <w:i/>
          <w:iCs/>
          <w:noProof/>
        </w:rPr>
        <w:t>dendrologische waarde (een voor de gemeente) bijzondere of unieke soort, een bijzondere groei of snoeivorm, genenreservoir, enz.;</w:t>
      </w:r>
    </w:p>
    <w:p w14:paraId="4C8C8A16" w14:textId="77777777" w:rsidR="004F3F59" w:rsidRDefault="009E0405">
      <w:pPr>
        <w:pStyle w:val="ulli0"/>
        <w:numPr>
          <w:ilvl w:val="0"/>
          <w:numId w:val="4"/>
        </w:numPr>
        <w:ind w:hanging="250"/>
        <w:rPr>
          <w:noProof/>
          <w:szCs w:val="20"/>
        </w:rPr>
      </w:pPr>
      <w:r>
        <w:rPr>
          <w:i/>
          <w:iCs/>
          <w:noProof/>
        </w:rPr>
        <w:t>natuurwaarde (ze dienen bijvoorbeeld als vaste rust- en verblijfplaatsen van bijzondere diersoorten, kroonbegroeiing zoals varens en maretak, enz.);</w:t>
      </w:r>
    </w:p>
    <w:p w14:paraId="469A5EFC" w14:textId="77777777" w:rsidR="004F3F59" w:rsidRDefault="009E0405">
      <w:pPr>
        <w:pStyle w:val="ulli0"/>
        <w:numPr>
          <w:ilvl w:val="0"/>
          <w:numId w:val="4"/>
        </w:numPr>
        <w:ind w:hanging="250"/>
        <w:rPr>
          <w:noProof/>
          <w:szCs w:val="20"/>
        </w:rPr>
      </w:pPr>
      <w:r>
        <w:rPr>
          <w:i/>
          <w:iCs/>
          <w:noProof/>
        </w:rPr>
        <w:t>cultuurhistorische waarde (bv. herdenkingsbomen, kapelbomen, historische dreven, enz.);</w:t>
      </w:r>
    </w:p>
    <w:p w14:paraId="2B3AC017" w14:textId="77777777" w:rsidR="004F3F59" w:rsidRDefault="009E0405">
      <w:pPr>
        <w:pStyle w:val="ulli0"/>
        <w:numPr>
          <w:ilvl w:val="0"/>
          <w:numId w:val="4"/>
        </w:numPr>
        <w:ind w:hanging="250"/>
        <w:rPr>
          <w:noProof/>
          <w:szCs w:val="20"/>
        </w:rPr>
      </w:pPr>
      <w:r>
        <w:rPr>
          <w:i/>
          <w:iCs/>
          <w:noProof/>
        </w:rPr>
        <w:t>stedenbouwkundige of landschappelijke waarde (ze zijn door hun verschijningsvorm of door de locatie beeldbepalend voor een straat- of landschapsbeeld).</w:t>
      </w:r>
    </w:p>
    <w:p w14:paraId="07E80455" w14:textId="77777777" w:rsidR="004F3F59" w:rsidRDefault="009E0405">
      <w:pPr>
        <w:pStyle w:val="Standaard1"/>
        <w:rPr>
          <w:noProof/>
          <w:szCs w:val="20"/>
        </w:rPr>
      </w:pPr>
      <w:r>
        <w:rPr>
          <w:i/>
          <w:iCs/>
          <w:noProof/>
        </w:rPr>
        <w:t>Om op de lijst van ‘waardevolle bomen’ te kunnen worden opgenomen, moeten bovendien volgende randvoorwaarden vervuld zijn:</w:t>
      </w:r>
    </w:p>
    <w:p w14:paraId="6AFAD96A" w14:textId="77777777" w:rsidR="004F3F59" w:rsidRDefault="009E0405">
      <w:pPr>
        <w:pStyle w:val="Standaard1"/>
        <w:rPr>
          <w:noProof/>
          <w:szCs w:val="20"/>
        </w:rPr>
      </w:pPr>
      <w:r>
        <w:rPr>
          <w:i/>
          <w:iCs/>
          <w:noProof/>
        </w:rPr>
        <w:t>(1) Stamdiameter en ouderdom: de boom moet een stamdiameter van tenminste 20 cm hebben en minstens 25 jaar oud zijn.</w:t>
      </w:r>
    </w:p>
    <w:p w14:paraId="34739B9D" w14:textId="77777777" w:rsidR="004F3F59" w:rsidRDefault="009E0405">
      <w:pPr>
        <w:pStyle w:val="Standaard1"/>
        <w:rPr>
          <w:noProof/>
          <w:szCs w:val="20"/>
        </w:rPr>
      </w:pPr>
      <w:r>
        <w:rPr>
          <w:i/>
          <w:iCs/>
          <w:noProof/>
        </w:rPr>
        <w:t>Een afwijking hierop kan</w:t>
      </w:r>
    </w:p>
    <w:p w14:paraId="5225A349" w14:textId="77777777" w:rsidR="004F3F59" w:rsidRDefault="009E0405">
      <w:pPr>
        <w:pStyle w:val="Standaard1"/>
        <w:rPr>
          <w:noProof/>
          <w:szCs w:val="20"/>
        </w:rPr>
      </w:pPr>
      <w:r>
        <w:rPr>
          <w:i/>
          <w:iCs/>
          <w:noProof/>
        </w:rPr>
        <w:t>• indien een boom essentieel onderdeel uitmaakt van een grotere groep,</w:t>
      </w:r>
    </w:p>
    <w:p w14:paraId="08F60BC7" w14:textId="77777777" w:rsidR="004F3F59" w:rsidRDefault="009E0405">
      <w:pPr>
        <w:pStyle w:val="Standaard1"/>
        <w:rPr>
          <w:noProof/>
          <w:szCs w:val="20"/>
        </w:rPr>
      </w:pPr>
      <w:r>
        <w:rPr>
          <w:i/>
          <w:iCs/>
          <w:noProof/>
        </w:rPr>
        <w:t>• uniek in zijn soort is binnen de gemeente (dendrologisch, natuurwaarde, enz.),</w:t>
      </w:r>
    </w:p>
    <w:p w14:paraId="622E861E" w14:textId="77777777" w:rsidR="004F3F59" w:rsidRDefault="009E0405">
      <w:pPr>
        <w:pStyle w:val="Standaard1"/>
        <w:rPr>
          <w:noProof/>
          <w:szCs w:val="20"/>
        </w:rPr>
      </w:pPr>
      <w:r>
        <w:rPr>
          <w:i/>
          <w:iCs/>
          <w:noProof/>
        </w:rPr>
        <w:t>• of voor een herdenkingsboom.</w:t>
      </w:r>
    </w:p>
    <w:p w14:paraId="2DDC08E9" w14:textId="77777777" w:rsidR="004F3F59" w:rsidRDefault="009E0405">
      <w:pPr>
        <w:pStyle w:val="Standaard1"/>
        <w:rPr>
          <w:noProof/>
          <w:szCs w:val="20"/>
        </w:rPr>
      </w:pPr>
      <w:r>
        <w:rPr>
          <w:i/>
          <w:iCs/>
          <w:noProof/>
        </w:rPr>
        <w:t>(2) De boom moet zichtbaar zijn vanaf de openbare weg of op een publiek toegankelijke plaats staan (een uitzondering kan gemaakt worden voor beschermde bomen en voor bomen die op een semipublieke plaats staan zoals bij een school, rusthuis, museum…);</w:t>
      </w:r>
    </w:p>
    <w:p w14:paraId="6D4EAE94" w14:textId="77777777" w:rsidR="004F3F59" w:rsidRDefault="009E0405">
      <w:pPr>
        <w:pStyle w:val="Standaard1"/>
        <w:rPr>
          <w:noProof/>
          <w:szCs w:val="20"/>
        </w:rPr>
      </w:pPr>
      <w:r>
        <w:rPr>
          <w:i/>
          <w:iCs/>
          <w:noProof/>
        </w:rPr>
        <w:t>(3) De boom moet veilig zijn (eventueel na het nemen van boomtechnische maatregelen) en hij moet een goede toekomstverwachting hebben (van nog minimaal 20 jaar).</w:t>
      </w:r>
    </w:p>
    <w:p w14:paraId="7E8C5F18" w14:textId="77777777" w:rsidR="004F3F59" w:rsidRDefault="009E0405">
      <w:pPr>
        <w:pStyle w:val="Standaard1"/>
        <w:rPr>
          <w:noProof/>
          <w:szCs w:val="20"/>
        </w:rPr>
      </w:pPr>
      <w:r>
        <w:rPr>
          <w:i/>
          <w:iCs/>
          <w:noProof/>
        </w:rPr>
        <w:t>Bomen die door de Vlaamse regering beschermd zijn als monument of die deel uitmaken van een beschermd dorps- of stadsgezicht of landschap, worden automatisch op de lijst opgenomen.</w:t>
      </w:r>
    </w:p>
    <w:p w14:paraId="6A291B52" w14:textId="77777777" w:rsidR="004F3F59" w:rsidRDefault="00CA3B5A">
      <w:pPr>
        <w:pStyle w:val="Standaard1"/>
        <w:rPr>
          <w:noProof/>
          <w:szCs w:val="20"/>
        </w:rPr>
      </w:pPr>
    </w:p>
    <w:p w14:paraId="4609FF84" w14:textId="77777777" w:rsidR="004F3F59" w:rsidRDefault="009E0405">
      <w:pPr>
        <w:pStyle w:val="Standaard1"/>
        <w:rPr>
          <w:noProof/>
          <w:szCs w:val="20"/>
        </w:rPr>
      </w:pPr>
      <w:r>
        <w:rPr>
          <w:b/>
          <w:bCs/>
          <w:i/>
          <w:iCs/>
          <w:noProof/>
        </w:rPr>
        <w:t>2.3. ANDERE DEFINITIES</w:t>
      </w:r>
    </w:p>
    <w:p w14:paraId="089C45EB" w14:textId="77777777" w:rsidR="004F3F59" w:rsidRDefault="009E0405">
      <w:pPr>
        <w:pStyle w:val="ulli0"/>
        <w:numPr>
          <w:ilvl w:val="0"/>
          <w:numId w:val="5"/>
        </w:numPr>
        <w:ind w:hanging="250"/>
        <w:rPr>
          <w:noProof/>
          <w:szCs w:val="20"/>
        </w:rPr>
      </w:pPr>
      <w:r>
        <w:rPr>
          <w:i/>
          <w:iCs/>
          <w:noProof/>
        </w:rPr>
        <w:t>Straatbeeldbepalend: zichtbaar van op de openbare weg of van op een publiek toegankelijke plaats</w:t>
      </w:r>
    </w:p>
    <w:p w14:paraId="6E330F7A" w14:textId="77777777" w:rsidR="004F3F59" w:rsidRDefault="009E0405">
      <w:pPr>
        <w:pStyle w:val="ulli0"/>
        <w:numPr>
          <w:ilvl w:val="0"/>
          <w:numId w:val="5"/>
        </w:numPr>
        <w:ind w:hanging="250"/>
        <w:rPr>
          <w:noProof/>
          <w:szCs w:val="20"/>
        </w:rPr>
      </w:pPr>
      <w:r>
        <w:rPr>
          <w:i/>
          <w:iCs/>
          <w:noProof/>
        </w:rPr>
        <w:t>Netheidsstrook: een strook rondom het perceel of aan de rand van beplanting die wordt beheerd als gazon.  Deze strook is minstens 1 m breed.</w:t>
      </w:r>
      <w:r>
        <w:rPr>
          <w:i/>
          <w:iCs/>
          <w:noProof/>
        </w:rPr>
        <w:br/>
        <w:t>Deze netheidsstrook heeft als doel om te voorkomen dat er geen hoog gras net naast het pad of weg of aanpalend perceel staat of doorgroeit op aangelande percelen. Door een beperkte strook erlangs kort te maaien wordt duidelijk dat deze strook vrijgehouden wordt en dat verder af bewust gekozen wordt voor hogere vegetatie.</w:t>
      </w:r>
    </w:p>
    <w:p w14:paraId="37E5A39F" w14:textId="77777777" w:rsidR="004F3F59" w:rsidRDefault="009E0405">
      <w:pPr>
        <w:pStyle w:val="ulli0"/>
        <w:numPr>
          <w:ilvl w:val="0"/>
          <w:numId w:val="6"/>
        </w:numPr>
        <w:ind w:hanging="250"/>
        <w:rPr>
          <w:noProof/>
          <w:szCs w:val="20"/>
        </w:rPr>
      </w:pPr>
      <w:r>
        <w:rPr>
          <w:i/>
          <w:iCs/>
          <w:noProof/>
        </w:rPr>
        <w:t>Streekeigen: voldoen aan de voorwaarden ‘plant van hier’.</w:t>
      </w:r>
    </w:p>
    <w:p w14:paraId="7FC2DE9A" w14:textId="77777777" w:rsidR="004F3F59" w:rsidRDefault="009E0405">
      <w:pPr>
        <w:pStyle w:val="ulli0"/>
        <w:numPr>
          <w:ilvl w:val="0"/>
          <w:numId w:val="6"/>
        </w:numPr>
        <w:ind w:hanging="250"/>
        <w:rPr>
          <w:noProof/>
          <w:szCs w:val="20"/>
        </w:rPr>
      </w:pPr>
      <w:r>
        <w:rPr>
          <w:i/>
          <w:iCs/>
          <w:noProof/>
        </w:rPr>
        <w:t>Vastgestelde lijst: plantenlijst(en) als bijlage bij dit reglement.</w:t>
      </w:r>
    </w:p>
    <w:p w14:paraId="71E2C3F6" w14:textId="77777777" w:rsidR="004F3F59" w:rsidRDefault="00CA3B5A">
      <w:pPr>
        <w:pStyle w:val="Standaard1"/>
        <w:rPr>
          <w:noProof/>
          <w:szCs w:val="20"/>
        </w:rPr>
      </w:pPr>
    </w:p>
    <w:p w14:paraId="2384A4B0" w14:textId="77777777" w:rsidR="004F3F59" w:rsidRDefault="009E0405">
      <w:pPr>
        <w:pStyle w:val="Standaard1"/>
        <w:rPr>
          <w:noProof/>
          <w:szCs w:val="20"/>
        </w:rPr>
      </w:pPr>
      <w:r>
        <w:rPr>
          <w:i/>
          <w:iCs/>
          <w:noProof/>
          <w:u w:val="single"/>
        </w:rPr>
        <w:t>Artikel 3:</w:t>
      </w:r>
    </w:p>
    <w:p w14:paraId="32AEB234" w14:textId="77777777" w:rsidR="004F3F59" w:rsidRDefault="009E0405">
      <w:pPr>
        <w:pStyle w:val="Standaard1"/>
        <w:rPr>
          <w:noProof/>
          <w:szCs w:val="20"/>
        </w:rPr>
      </w:pPr>
      <w:r>
        <w:rPr>
          <w:i/>
          <w:iCs/>
          <w:noProof/>
        </w:rPr>
        <w:t>De in artikel 2 beschreven objecten komen voor subsidie in aanmerking.</w:t>
      </w:r>
    </w:p>
    <w:p w14:paraId="72F74C8E" w14:textId="77777777" w:rsidR="004F3F59" w:rsidRDefault="009E0405">
      <w:pPr>
        <w:pStyle w:val="Standaard1"/>
        <w:rPr>
          <w:noProof/>
          <w:szCs w:val="20"/>
        </w:rPr>
      </w:pPr>
      <w:r>
        <w:rPr>
          <w:i/>
          <w:iCs/>
          <w:noProof/>
        </w:rPr>
        <w:lastRenderedPageBreak/>
        <w:t>Tenzij anders vermeld zijn de objecten niet subsidieerbaar als er op een andere manier een subsidie te bekomen is.</w:t>
      </w:r>
    </w:p>
    <w:p w14:paraId="1440D15C" w14:textId="77777777" w:rsidR="004F3F59" w:rsidRDefault="00CA3B5A">
      <w:pPr>
        <w:pStyle w:val="Standaard1"/>
        <w:rPr>
          <w:noProof/>
          <w:szCs w:val="20"/>
        </w:rPr>
      </w:pPr>
    </w:p>
    <w:p w14:paraId="15AC6DF2" w14:textId="77777777" w:rsidR="004F3F59" w:rsidRDefault="009E0405">
      <w:pPr>
        <w:pStyle w:val="Standaard1"/>
        <w:rPr>
          <w:noProof/>
          <w:szCs w:val="20"/>
        </w:rPr>
      </w:pPr>
      <w:r>
        <w:rPr>
          <w:i/>
          <w:iCs/>
          <w:noProof/>
          <w:u w:val="single"/>
        </w:rPr>
        <w:t>Artikel 4:</w:t>
      </w:r>
    </w:p>
    <w:p w14:paraId="1302A73F" w14:textId="77777777" w:rsidR="004F3F59" w:rsidRDefault="009E0405">
      <w:pPr>
        <w:pStyle w:val="Standaard1"/>
        <w:rPr>
          <w:noProof/>
          <w:szCs w:val="20"/>
        </w:rPr>
      </w:pPr>
      <w:r>
        <w:rPr>
          <w:i/>
          <w:iCs/>
          <w:noProof/>
        </w:rPr>
        <w:t>Beplantingen, herbeplantingen of aanleg van een poel die voortvloeien uit de toekenning van een stedenbouwkundige vergunning, een milieuvergunning, een omgevingsvergunning of in uitvoering van een stedenbouwkundig voorschrift (verkavelingsvoorschrift) komen niet in aanmerking voor subsidie voor aanplant of aanleg.</w:t>
      </w:r>
    </w:p>
    <w:p w14:paraId="67D6D68E" w14:textId="77777777" w:rsidR="004F3F59" w:rsidRDefault="00CA3B5A">
      <w:pPr>
        <w:pStyle w:val="Standaard1"/>
        <w:rPr>
          <w:noProof/>
          <w:szCs w:val="20"/>
        </w:rPr>
      </w:pPr>
    </w:p>
    <w:p w14:paraId="37F1E80B" w14:textId="77777777" w:rsidR="004F3F59" w:rsidRDefault="009E0405">
      <w:pPr>
        <w:pStyle w:val="Standaard1"/>
        <w:rPr>
          <w:noProof/>
          <w:szCs w:val="20"/>
        </w:rPr>
      </w:pPr>
      <w:r>
        <w:rPr>
          <w:i/>
          <w:iCs/>
          <w:noProof/>
          <w:u w:val="single"/>
        </w:rPr>
        <w:t>Artikel 5 subsidiebedragen</w:t>
      </w:r>
      <w:r w:rsidR="00EF28D7">
        <w:rPr>
          <w:i/>
          <w:iCs/>
          <w:noProof/>
          <w:u w:val="single"/>
        </w:rPr>
        <w:t xml:space="preserve"> - ondersteuning</w:t>
      </w:r>
      <w:r>
        <w:rPr>
          <w:i/>
          <w:iCs/>
          <w:noProof/>
          <w:u w:val="single"/>
        </w:rPr>
        <w:t>:</w:t>
      </w:r>
    </w:p>
    <w:p w14:paraId="565FBB65" w14:textId="77777777" w:rsidR="004F3F59" w:rsidRDefault="009E0405">
      <w:pPr>
        <w:pStyle w:val="Standaard1"/>
        <w:rPr>
          <w:noProof/>
          <w:szCs w:val="20"/>
        </w:rPr>
      </w:pPr>
      <w:r>
        <w:rPr>
          <w:i/>
          <w:iCs/>
          <w:noProof/>
        </w:rPr>
        <w:t>5.1. Maximumbedrag</w:t>
      </w:r>
    </w:p>
    <w:p w14:paraId="31A503E2" w14:textId="77777777" w:rsidR="004F3F59" w:rsidRDefault="009E0405">
      <w:pPr>
        <w:pStyle w:val="Standaard1"/>
        <w:rPr>
          <w:i/>
          <w:iCs/>
          <w:noProof/>
        </w:rPr>
      </w:pPr>
      <w:r>
        <w:rPr>
          <w:i/>
          <w:iCs/>
          <w:noProof/>
        </w:rPr>
        <w:t>De subsidie of de som van meerdere toegekende subsidies (zowel aanplant als onderhoud) is beperkt tot een maximum van 500 euro per kalenderjaar per aanvrager of adres.</w:t>
      </w:r>
    </w:p>
    <w:p w14:paraId="2292C80D" w14:textId="77777777" w:rsidR="00FD7D81" w:rsidRDefault="00FD7D81">
      <w:pPr>
        <w:pStyle w:val="Standaard1"/>
        <w:rPr>
          <w:i/>
          <w:iCs/>
          <w:noProof/>
        </w:rPr>
      </w:pPr>
    </w:p>
    <w:p w14:paraId="7411511E" w14:textId="77777777" w:rsidR="00FD7D81" w:rsidRPr="00FD7D81" w:rsidRDefault="00FD7D81" w:rsidP="00FD7D81">
      <w:pPr>
        <w:pStyle w:val="Standaard1"/>
        <w:rPr>
          <w:i/>
          <w:noProof/>
          <w:szCs w:val="20"/>
        </w:rPr>
      </w:pPr>
      <w:r w:rsidRPr="00FD7D81">
        <w:rPr>
          <w:i/>
          <w:noProof/>
          <w:szCs w:val="20"/>
        </w:rPr>
        <w:t>De logistieke ondersteuning door de gemeente bij de aanleg van een straattegeltuintje is eenmalig.</w:t>
      </w:r>
    </w:p>
    <w:p w14:paraId="5761E728" w14:textId="77777777" w:rsidR="004F3F59" w:rsidRDefault="00CA3B5A">
      <w:pPr>
        <w:pStyle w:val="Standaard1"/>
        <w:rPr>
          <w:noProof/>
          <w:szCs w:val="20"/>
        </w:rPr>
      </w:pPr>
    </w:p>
    <w:p w14:paraId="61EDBBBA" w14:textId="77777777" w:rsidR="004F3F59" w:rsidRDefault="009E0405">
      <w:pPr>
        <w:pStyle w:val="Standaard1"/>
        <w:rPr>
          <w:noProof/>
          <w:szCs w:val="20"/>
        </w:rPr>
      </w:pPr>
      <w:r>
        <w:rPr>
          <w:i/>
          <w:iCs/>
          <w:noProof/>
        </w:rPr>
        <w:t xml:space="preserve">5.2. De bedragen </w:t>
      </w:r>
      <w:r w:rsidR="00FD7D81">
        <w:rPr>
          <w:i/>
          <w:iCs/>
          <w:noProof/>
        </w:rPr>
        <w:t xml:space="preserve">of ondersteuning </w:t>
      </w:r>
      <w:r>
        <w:rPr>
          <w:i/>
          <w:iCs/>
          <w:noProof/>
        </w:rPr>
        <w:t>voor aanleg en onderhoud worden vastgesteld in onderstaande tabel:</w:t>
      </w:r>
    </w:p>
    <w:tbl>
      <w:tblPr>
        <w:tblW w:w="8505" w:type="dxa"/>
        <w:tblInd w:w="15" w:type="dxa"/>
        <w:tblBorders>
          <w:top w:val="outset" w:sz="6" w:space="0" w:color="808080"/>
          <w:left w:val="outset" w:sz="6" w:space="0" w:color="808080"/>
          <w:bottom w:val="outset" w:sz="6" w:space="0" w:color="808080"/>
          <w:right w:val="outset" w:sz="6" w:space="0" w:color="808080"/>
          <w:insideH w:val="nil"/>
          <w:insideV w:val="nil"/>
        </w:tblBorders>
        <w:tblCellMar>
          <w:left w:w="0" w:type="dxa"/>
          <w:right w:w="0" w:type="dxa"/>
        </w:tblCellMar>
        <w:tblLook w:val="04A0" w:firstRow="1" w:lastRow="0" w:firstColumn="1" w:lastColumn="0" w:noHBand="0" w:noVBand="1"/>
      </w:tblPr>
      <w:tblGrid>
        <w:gridCol w:w="3374"/>
        <w:gridCol w:w="1685"/>
        <w:gridCol w:w="1544"/>
        <w:gridCol w:w="1902"/>
      </w:tblGrid>
      <w:tr w:rsidR="005F3BA6" w14:paraId="21103943" w14:textId="77777777">
        <w:tc>
          <w:tcPr>
            <w:tcW w:w="49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7847B25F" w14:textId="77777777" w:rsidR="004F3F59" w:rsidRDefault="009E0405">
            <w:pPr>
              <w:pStyle w:val="Standaard1"/>
              <w:rPr>
                <w:noProof/>
                <w:szCs w:val="20"/>
              </w:rPr>
            </w:pPr>
            <w:r>
              <w:rPr>
                <w:b/>
                <w:bCs/>
                <w:i/>
                <w:iCs/>
                <w:noProof/>
              </w:rPr>
              <w:t>OBJECT</w:t>
            </w:r>
          </w:p>
        </w:tc>
        <w:tc>
          <w:tcPr>
            <w:tcW w:w="198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7192E49D" w14:textId="77777777" w:rsidR="004F3F59" w:rsidRDefault="009E0405">
            <w:pPr>
              <w:pStyle w:val="Standaard1"/>
              <w:rPr>
                <w:noProof/>
                <w:szCs w:val="20"/>
              </w:rPr>
            </w:pPr>
            <w:r>
              <w:rPr>
                <w:b/>
                <w:bCs/>
                <w:i/>
                <w:iCs/>
                <w:noProof/>
              </w:rPr>
              <w:t>Voorwaarden</w:t>
            </w:r>
          </w:p>
        </w:tc>
        <w:tc>
          <w:tcPr>
            <w:tcW w:w="180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2B594FDA" w14:textId="77777777" w:rsidR="004F3F59" w:rsidRDefault="009E0405">
            <w:pPr>
              <w:pStyle w:val="Standaard1"/>
              <w:rPr>
                <w:noProof/>
                <w:szCs w:val="20"/>
              </w:rPr>
            </w:pPr>
            <w:r>
              <w:rPr>
                <w:b/>
                <w:bCs/>
                <w:i/>
                <w:iCs/>
                <w:noProof/>
              </w:rPr>
              <w:t>Hoeveelheid</w:t>
            </w:r>
          </w:p>
        </w:tc>
        <w:tc>
          <w:tcPr>
            <w:tcW w:w="25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1C591891" w14:textId="77777777" w:rsidR="004F3F59" w:rsidRDefault="009E0405">
            <w:pPr>
              <w:pStyle w:val="Standaard1"/>
              <w:jc w:val="right"/>
              <w:rPr>
                <w:noProof/>
                <w:szCs w:val="20"/>
              </w:rPr>
            </w:pPr>
            <w:r>
              <w:rPr>
                <w:b/>
                <w:bCs/>
                <w:i/>
                <w:iCs/>
                <w:noProof/>
              </w:rPr>
              <w:t>BEDRAG</w:t>
            </w:r>
          </w:p>
        </w:tc>
      </w:tr>
      <w:tr w:rsidR="005F3BA6" w14:paraId="0554D972" w14:textId="77777777">
        <w:tc>
          <w:tcPr>
            <w:tcW w:w="49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067176DE" w14:textId="77777777" w:rsidR="004F3F59" w:rsidRDefault="009E0405">
            <w:pPr>
              <w:pStyle w:val="Standaard1"/>
              <w:rPr>
                <w:noProof/>
                <w:szCs w:val="20"/>
              </w:rPr>
            </w:pPr>
            <w:r>
              <w:rPr>
                <w:b/>
                <w:bCs/>
                <w:i/>
                <w:iCs/>
                <w:noProof/>
              </w:rPr>
              <w:t>Kleine Landschapselementen</w:t>
            </w:r>
          </w:p>
          <w:p w14:paraId="49E9C69D" w14:textId="77777777" w:rsidR="004F3F59" w:rsidRDefault="009E0405">
            <w:pPr>
              <w:pStyle w:val="Standaard1"/>
              <w:rPr>
                <w:noProof/>
                <w:szCs w:val="20"/>
              </w:rPr>
            </w:pPr>
            <w:r>
              <w:rPr>
                <w:b/>
                <w:bCs/>
                <w:i/>
                <w:iCs/>
                <w:noProof/>
              </w:rPr>
              <w:t>KLE</w:t>
            </w:r>
          </w:p>
        </w:tc>
        <w:tc>
          <w:tcPr>
            <w:tcW w:w="198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28755612" w14:textId="77777777" w:rsidR="004F3F59" w:rsidRDefault="009E0405">
            <w:pPr>
              <w:pStyle w:val="Standaard1"/>
              <w:rPr>
                <w:noProof/>
                <w:szCs w:val="20"/>
              </w:rPr>
            </w:pPr>
            <w:r>
              <w:rPr>
                <w:b/>
                <w:bCs/>
                <w:i/>
                <w:iCs/>
                <w:noProof/>
              </w:rPr>
              <w:t> </w:t>
            </w:r>
          </w:p>
        </w:tc>
        <w:tc>
          <w:tcPr>
            <w:tcW w:w="180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3873ACA2" w14:textId="77777777" w:rsidR="004F3F59" w:rsidRDefault="009E0405">
            <w:pPr>
              <w:pStyle w:val="Standaard1"/>
              <w:rPr>
                <w:noProof/>
                <w:szCs w:val="20"/>
              </w:rPr>
            </w:pPr>
            <w:r>
              <w:rPr>
                <w:b/>
                <w:bCs/>
                <w:i/>
                <w:iCs/>
                <w:noProof/>
              </w:rPr>
              <w:t> </w:t>
            </w:r>
          </w:p>
        </w:tc>
        <w:tc>
          <w:tcPr>
            <w:tcW w:w="25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48B29041" w14:textId="77777777" w:rsidR="004F3F59" w:rsidRDefault="009E0405">
            <w:pPr>
              <w:pStyle w:val="Standaard1"/>
              <w:jc w:val="right"/>
              <w:rPr>
                <w:noProof/>
                <w:szCs w:val="20"/>
              </w:rPr>
            </w:pPr>
            <w:r>
              <w:rPr>
                <w:b/>
                <w:bCs/>
                <w:i/>
                <w:iCs/>
                <w:noProof/>
              </w:rPr>
              <w:t> </w:t>
            </w:r>
          </w:p>
        </w:tc>
      </w:tr>
      <w:tr w:rsidR="005F3BA6" w14:paraId="09148BE5" w14:textId="77777777">
        <w:tc>
          <w:tcPr>
            <w:tcW w:w="49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23269700" w14:textId="77777777" w:rsidR="004F3F59" w:rsidRDefault="009E0405">
            <w:pPr>
              <w:pStyle w:val="Standaard1"/>
              <w:rPr>
                <w:noProof/>
                <w:szCs w:val="20"/>
              </w:rPr>
            </w:pPr>
            <w:r>
              <w:rPr>
                <w:i/>
                <w:iCs/>
                <w:noProof/>
              </w:rPr>
              <w:t>Aanleg poel</w:t>
            </w:r>
          </w:p>
        </w:tc>
        <w:tc>
          <w:tcPr>
            <w:tcW w:w="198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1A7B9167" w14:textId="77777777" w:rsidR="004F3F59" w:rsidRDefault="009E0405">
            <w:pPr>
              <w:pStyle w:val="Standaard1"/>
              <w:rPr>
                <w:noProof/>
                <w:szCs w:val="20"/>
              </w:rPr>
            </w:pPr>
            <w:r>
              <w:rPr>
                <w:i/>
                <w:iCs/>
                <w:noProof/>
              </w:rPr>
              <w:t>eenmalig</w:t>
            </w:r>
          </w:p>
        </w:tc>
        <w:tc>
          <w:tcPr>
            <w:tcW w:w="180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1185CAF4" w14:textId="77777777" w:rsidR="004F3F59" w:rsidRDefault="009E0405">
            <w:pPr>
              <w:pStyle w:val="Standaard1"/>
              <w:rPr>
                <w:noProof/>
                <w:szCs w:val="20"/>
              </w:rPr>
            </w:pPr>
            <w:r>
              <w:rPr>
                <w:i/>
                <w:iCs/>
                <w:noProof/>
              </w:rPr>
              <w:t>stuk</w:t>
            </w:r>
          </w:p>
        </w:tc>
        <w:tc>
          <w:tcPr>
            <w:tcW w:w="25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54C79E66" w14:textId="77777777" w:rsidR="004F3F59" w:rsidRDefault="009E0405">
            <w:pPr>
              <w:pStyle w:val="Standaard1"/>
              <w:jc w:val="right"/>
              <w:rPr>
                <w:noProof/>
                <w:szCs w:val="20"/>
              </w:rPr>
            </w:pPr>
            <w:r>
              <w:rPr>
                <w:i/>
                <w:iCs/>
                <w:noProof/>
              </w:rPr>
              <w:t>124,00</w:t>
            </w:r>
          </w:p>
        </w:tc>
      </w:tr>
      <w:tr w:rsidR="005F3BA6" w14:paraId="48D09B07" w14:textId="77777777">
        <w:tc>
          <w:tcPr>
            <w:tcW w:w="49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744785B0" w14:textId="77777777" w:rsidR="004F3F59" w:rsidRDefault="009E0405">
            <w:pPr>
              <w:pStyle w:val="Standaard1"/>
              <w:rPr>
                <w:noProof/>
                <w:szCs w:val="20"/>
              </w:rPr>
            </w:pPr>
            <w:r>
              <w:rPr>
                <w:i/>
                <w:iCs/>
                <w:noProof/>
              </w:rPr>
              <w:t>Ruimen poel</w:t>
            </w:r>
          </w:p>
        </w:tc>
        <w:tc>
          <w:tcPr>
            <w:tcW w:w="198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76E0A54C" w14:textId="77777777" w:rsidR="004F3F59" w:rsidRDefault="009E0405">
            <w:pPr>
              <w:pStyle w:val="Standaard1"/>
              <w:rPr>
                <w:noProof/>
                <w:szCs w:val="20"/>
              </w:rPr>
            </w:pPr>
            <w:r>
              <w:rPr>
                <w:i/>
                <w:iCs/>
                <w:noProof/>
              </w:rPr>
              <w:t>om de 7 jaar</w:t>
            </w:r>
          </w:p>
        </w:tc>
        <w:tc>
          <w:tcPr>
            <w:tcW w:w="180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23325843" w14:textId="77777777" w:rsidR="004F3F59" w:rsidRDefault="009E0405">
            <w:pPr>
              <w:pStyle w:val="Standaard1"/>
              <w:rPr>
                <w:noProof/>
                <w:szCs w:val="20"/>
              </w:rPr>
            </w:pPr>
            <w:r>
              <w:rPr>
                <w:i/>
                <w:iCs/>
                <w:noProof/>
              </w:rPr>
              <w:t>beurt</w:t>
            </w:r>
          </w:p>
        </w:tc>
        <w:tc>
          <w:tcPr>
            <w:tcW w:w="25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5D70BB5C" w14:textId="77777777" w:rsidR="004F3F59" w:rsidRDefault="009E0405">
            <w:pPr>
              <w:pStyle w:val="Standaard1"/>
              <w:jc w:val="right"/>
              <w:rPr>
                <w:noProof/>
                <w:szCs w:val="20"/>
              </w:rPr>
            </w:pPr>
            <w:r>
              <w:rPr>
                <w:i/>
                <w:iCs/>
                <w:noProof/>
              </w:rPr>
              <w:t>124,00</w:t>
            </w:r>
          </w:p>
        </w:tc>
      </w:tr>
      <w:tr w:rsidR="005F3BA6" w14:paraId="75232515" w14:textId="77777777">
        <w:tc>
          <w:tcPr>
            <w:tcW w:w="49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05D836E2" w14:textId="77777777" w:rsidR="004F3F59" w:rsidRDefault="009E0405">
            <w:pPr>
              <w:pStyle w:val="Standaard1"/>
              <w:rPr>
                <w:noProof/>
                <w:szCs w:val="20"/>
              </w:rPr>
            </w:pPr>
            <w:r>
              <w:rPr>
                <w:i/>
                <w:iCs/>
                <w:noProof/>
              </w:rPr>
              <w:t>Aanleg hagen</w:t>
            </w:r>
          </w:p>
        </w:tc>
        <w:tc>
          <w:tcPr>
            <w:tcW w:w="198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52BE3FB0" w14:textId="77777777" w:rsidR="004F3F59" w:rsidRDefault="009E0405">
            <w:pPr>
              <w:pStyle w:val="Standaard1"/>
              <w:rPr>
                <w:noProof/>
                <w:szCs w:val="20"/>
              </w:rPr>
            </w:pPr>
            <w:r>
              <w:rPr>
                <w:i/>
                <w:iCs/>
                <w:noProof/>
              </w:rPr>
              <w:t xml:space="preserve">min.50  m </w:t>
            </w:r>
          </w:p>
        </w:tc>
        <w:tc>
          <w:tcPr>
            <w:tcW w:w="180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679E16A1" w14:textId="77777777" w:rsidR="004F3F59" w:rsidRDefault="009E0405">
            <w:pPr>
              <w:pStyle w:val="Standaard1"/>
              <w:rPr>
                <w:noProof/>
                <w:szCs w:val="20"/>
              </w:rPr>
            </w:pPr>
            <w:r>
              <w:rPr>
                <w:i/>
                <w:iCs/>
                <w:noProof/>
              </w:rPr>
              <w:t> </w:t>
            </w:r>
          </w:p>
        </w:tc>
        <w:tc>
          <w:tcPr>
            <w:tcW w:w="25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36D71A92" w14:textId="77777777" w:rsidR="004F3F59" w:rsidRDefault="009E0405">
            <w:pPr>
              <w:pStyle w:val="Standaard1"/>
              <w:jc w:val="right"/>
              <w:rPr>
                <w:noProof/>
                <w:szCs w:val="20"/>
              </w:rPr>
            </w:pPr>
            <w:r>
              <w:rPr>
                <w:i/>
                <w:iCs/>
                <w:noProof/>
              </w:rPr>
              <w:t>50 % aankoopbedrag exclusief btw</w:t>
            </w:r>
          </w:p>
        </w:tc>
      </w:tr>
      <w:tr w:rsidR="005F3BA6" w14:paraId="62DD2F70" w14:textId="77777777">
        <w:tc>
          <w:tcPr>
            <w:tcW w:w="49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605292DC" w14:textId="77777777" w:rsidR="004F3F59" w:rsidRDefault="009E0405">
            <w:pPr>
              <w:pStyle w:val="Standaard1"/>
              <w:rPr>
                <w:noProof/>
                <w:szCs w:val="20"/>
              </w:rPr>
            </w:pPr>
            <w:r>
              <w:rPr>
                <w:i/>
                <w:iCs/>
                <w:noProof/>
              </w:rPr>
              <w:t>Aanleg heggen</w:t>
            </w:r>
          </w:p>
        </w:tc>
        <w:tc>
          <w:tcPr>
            <w:tcW w:w="198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5AD8E20E" w14:textId="77777777" w:rsidR="004F3F59" w:rsidRDefault="009E0405">
            <w:pPr>
              <w:pStyle w:val="Standaard1"/>
              <w:rPr>
                <w:noProof/>
                <w:szCs w:val="20"/>
              </w:rPr>
            </w:pPr>
            <w:r>
              <w:rPr>
                <w:i/>
                <w:iCs/>
                <w:noProof/>
              </w:rPr>
              <w:t xml:space="preserve">min.50 m </w:t>
            </w:r>
          </w:p>
        </w:tc>
        <w:tc>
          <w:tcPr>
            <w:tcW w:w="180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4D650EA6" w14:textId="77777777" w:rsidR="004F3F59" w:rsidRDefault="009E0405">
            <w:pPr>
              <w:pStyle w:val="Standaard1"/>
              <w:rPr>
                <w:noProof/>
                <w:szCs w:val="20"/>
              </w:rPr>
            </w:pPr>
            <w:r>
              <w:rPr>
                <w:i/>
                <w:iCs/>
                <w:noProof/>
              </w:rPr>
              <w:t> </w:t>
            </w:r>
          </w:p>
        </w:tc>
        <w:tc>
          <w:tcPr>
            <w:tcW w:w="25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38EFCECC" w14:textId="77777777" w:rsidR="004F3F59" w:rsidRDefault="009E0405">
            <w:pPr>
              <w:pStyle w:val="Standaard1"/>
              <w:jc w:val="right"/>
              <w:rPr>
                <w:noProof/>
                <w:szCs w:val="20"/>
              </w:rPr>
            </w:pPr>
            <w:r>
              <w:rPr>
                <w:i/>
                <w:iCs/>
                <w:noProof/>
              </w:rPr>
              <w:t>50 % aankoopbedrag exclusief btw</w:t>
            </w:r>
          </w:p>
        </w:tc>
      </w:tr>
      <w:tr w:rsidR="005F3BA6" w14:paraId="0C1FE915" w14:textId="77777777">
        <w:tc>
          <w:tcPr>
            <w:tcW w:w="49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5A71D8E4" w14:textId="77777777" w:rsidR="004F3F59" w:rsidRDefault="009E0405">
            <w:pPr>
              <w:pStyle w:val="Standaard1"/>
              <w:rPr>
                <w:noProof/>
                <w:szCs w:val="20"/>
              </w:rPr>
            </w:pPr>
            <w:r>
              <w:rPr>
                <w:i/>
                <w:iCs/>
                <w:noProof/>
              </w:rPr>
              <w:t>Aanleg houtkanten</w:t>
            </w:r>
          </w:p>
        </w:tc>
        <w:tc>
          <w:tcPr>
            <w:tcW w:w="198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5C9A90AC" w14:textId="77777777" w:rsidR="004F3F59" w:rsidRDefault="009E0405">
            <w:pPr>
              <w:pStyle w:val="Standaard1"/>
              <w:rPr>
                <w:noProof/>
                <w:szCs w:val="20"/>
              </w:rPr>
            </w:pPr>
            <w:r>
              <w:rPr>
                <w:i/>
                <w:iCs/>
                <w:noProof/>
              </w:rPr>
              <w:t xml:space="preserve">min.50 m  </w:t>
            </w:r>
          </w:p>
        </w:tc>
        <w:tc>
          <w:tcPr>
            <w:tcW w:w="180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30ACFB44" w14:textId="77777777" w:rsidR="004F3F59" w:rsidRDefault="009E0405">
            <w:pPr>
              <w:pStyle w:val="Standaard1"/>
              <w:rPr>
                <w:noProof/>
                <w:szCs w:val="20"/>
              </w:rPr>
            </w:pPr>
            <w:r>
              <w:rPr>
                <w:i/>
                <w:iCs/>
                <w:noProof/>
              </w:rPr>
              <w:t> </w:t>
            </w:r>
          </w:p>
        </w:tc>
        <w:tc>
          <w:tcPr>
            <w:tcW w:w="25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77301EF1" w14:textId="77777777" w:rsidR="004F3F59" w:rsidRDefault="009E0405">
            <w:pPr>
              <w:pStyle w:val="Standaard1"/>
              <w:jc w:val="right"/>
              <w:rPr>
                <w:noProof/>
                <w:szCs w:val="20"/>
              </w:rPr>
            </w:pPr>
            <w:r>
              <w:rPr>
                <w:i/>
                <w:iCs/>
                <w:noProof/>
              </w:rPr>
              <w:t>50 % aankoopbedrag exclusief btw</w:t>
            </w:r>
          </w:p>
        </w:tc>
      </w:tr>
      <w:tr w:rsidR="005F3BA6" w14:paraId="005AF75C" w14:textId="77777777">
        <w:tc>
          <w:tcPr>
            <w:tcW w:w="49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3F3D82E7" w14:textId="77777777" w:rsidR="004F3F59" w:rsidRDefault="009E0405">
            <w:pPr>
              <w:pStyle w:val="Standaard1"/>
              <w:rPr>
                <w:noProof/>
                <w:szCs w:val="20"/>
              </w:rPr>
            </w:pPr>
            <w:r>
              <w:rPr>
                <w:i/>
                <w:iCs/>
                <w:noProof/>
              </w:rPr>
              <w:t>Voor aanplant hoogstammige bomen</w:t>
            </w:r>
          </w:p>
        </w:tc>
        <w:tc>
          <w:tcPr>
            <w:tcW w:w="198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35D39B34" w14:textId="77777777" w:rsidR="004F3F59" w:rsidRDefault="009E0405">
            <w:pPr>
              <w:pStyle w:val="Standaard1"/>
              <w:rPr>
                <w:noProof/>
                <w:szCs w:val="20"/>
              </w:rPr>
            </w:pPr>
            <w:r>
              <w:rPr>
                <w:i/>
                <w:iCs/>
                <w:noProof/>
              </w:rPr>
              <w:t>min. 1</w:t>
            </w:r>
          </w:p>
        </w:tc>
        <w:tc>
          <w:tcPr>
            <w:tcW w:w="180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11F5F814" w14:textId="77777777" w:rsidR="004F3F59" w:rsidRDefault="009E0405">
            <w:pPr>
              <w:pStyle w:val="Standaard1"/>
              <w:rPr>
                <w:noProof/>
                <w:szCs w:val="20"/>
              </w:rPr>
            </w:pPr>
            <w:r>
              <w:rPr>
                <w:i/>
                <w:iCs/>
                <w:noProof/>
              </w:rPr>
              <w:t>boom</w:t>
            </w:r>
          </w:p>
        </w:tc>
        <w:tc>
          <w:tcPr>
            <w:tcW w:w="25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243AD71B" w14:textId="77777777" w:rsidR="004F3F59" w:rsidRDefault="009E0405">
            <w:pPr>
              <w:pStyle w:val="Standaard1"/>
              <w:jc w:val="right"/>
              <w:rPr>
                <w:noProof/>
                <w:szCs w:val="20"/>
              </w:rPr>
            </w:pPr>
            <w:r>
              <w:rPr>
                <w:i/>
                <w:iCs/>
                <w:noProof/>
              </w:rPr>
              <w:t>4,00</w:t>
            </w:r>
          </w:p>
        </w:tc>
      </w:tr>
      <w:tr w:rsidR="005F3BA6" w14:paraId="4030794B" w14:textId="77777777">
        <w:tc>
          <w:tcPr>
            <w:tcW w:w="49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3CD04203" w14:textId="77777777" w:rsidR="004F3F59" w:rsidRDefault="009E0405">
            <w:pPr>
              <w:pStyle w:val="Standaard1"/>
              <w:rPr>
                <w:noProof/>
                <w:szCs w:val="20"/>
              </w:rPr>
            </w:pPr>
            <w:r>
              <w:rPr>
                <w:i/>
                <w:iCs/>
                <w:noProof/>
              </w:rPr>
              <w:t>Voor aanplant hoogstammige fruitbomen</w:t>
            </w:r>
          </w:p>
        </w:tc>
        <w:tc>
          <w:tcPr>
            <w:tcW w:w="198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1C8152C6" w14:textId="77777777" w:rsidR="004F3F59" w:rsidRDefault="009E0405">
            <w:pPr>
              <w:pStyle w:val="Standaard1"/>
              <w:rPr>
                <w:noProof/>
                <w:szCs w:val="20"/>
              </w:rPr>
            </w:pPr>
            <w:r>
              <w:rPr>
                <w:i/>
                <w:iCs/>
                <w:noProof/>
              </w:rPr>
              <w:t>min.4 max. 15</w:t>
            </w:r>
          </w:p>
        </w:tc>
        <w:tc>
          <w:tcPr>
            <w:tcW w:w="180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28512416" w14:textId="77777777" w:rsidR="004F3F59" w:rsidRDefault="009E0405">
            <w:pPr>
              <w:pStyle w:val="Standaard1"/>
              <w:rPr>
                <w:noProof/>
                <w:szCs w:val="20"/>
              </w:rPr>
            </w:pPr>
            <w:r>
              <w:rPr>
                <w:i/>
                <w:iCs/>
                <w:noProof/>
              </w:rPr>
              <w:t>boom</w:t>
            </w:r>
          </w:p>
        </w:tc>
        <w:tc>
          <w:tcPr>
            <w:tcW w:w="25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4BE235A3" w14:textId="77777777" w:rsidR="004F3F59" w:rsidRDefault="009E0405">
            <w:pPr>
              <w:pStyle w:val="Standaard1"/>
              <w:jc w:val="right"/>
              <w:rPr>
                <w:noProof/>
                <w:szCs w:val="20"/>
              </w:rPr>
            </w:pPr>
            <w:r>
              <w:rPr>
                <w:i/>
                <w:iCs/>
                <w:noProof/>
              </w:rPr>
              <w:t>5,00</w:t>
            </w:r>
          </w:p>
        </w:tc>
      </w:tr>
      <w:tr w:rsidR="005F3BA6" w14:paraId="3F099545" w14:textId="77777777">
        <w:tc>
          <w:tcPr>
            <w:tcW w:w="49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1EAA0C3D" w14:textId="77777777" w:rsidR="004F3F59" w:rsidRDefault="009E0405">
            <w:pPr>
              <w:pStyle w:val="Standaard1"/>
              <w:rPr>
                <w:noProof/>
                <w:szCs w:val="20"/>
              </w:rPr>
            </w:pPr>
            <w:r>
              <w:rPr>
                <w:i/>
                <w:iCs/>
                <w:noProof/>
              </w:rPr>
              <w:t>Voor aanplant knotwilgen</w:t>
            </w:r>
          </w:p>
        </w:tc>
        <w:tc>
          <w:tcPr>
            <w:tcW w:w="198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7CA43967" w14:textId="77777777" w:rsidR="004F3F59" w:rsidRDefault="009E0405">
            <w:pPr>
              <w:pStyle w:val="Standaard1"/>
              <w:rPr>
                <w:noProof/>
                <w:szCs w:val="20"/>
              </w:rPr>
            </w:pPr>
            <w:r>
              <w:rPr>
                <w:i/>
                <w:iCs/>
                <w:noProof/>
              </w:rPr>
              <w:t>min.5, max. 20</w:t>
            </w:r>
          </w:p>
        </w:tc>
        <w:tc>
          <w:tcPr>
            <w:tcW w:w="180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433B1BEE" w14:textId="77777777" w:rsidR="004F3F59" w:rsidRDefault="009E0405">
            <w:pPr>
              <w:pStyle w:val="Standaard1"/>
              <w:rPr>
                <w:noProof/>
                <w:szCs w:val="20"/>
              </w:rPr>
            </w:pPr>
            <w:r>
              <w:rPr>
                <w:i/>
                <w:iCs/>
                <w:noProof/>
              </w:rPr>
              <w:t>poot</w:t>
            </w:r>
          </w:p>
        </w:tc>
        <w:tc>
          <w:tcPr>
            <w:tcW w:w="25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4DAB4883" w14:textId="77777777" w:rsidR="004F3F59" w:rsidRDefault="009E0405">
            <w:pPr>
              <w:pStyle w:val="Standaard1"/>
              <w:jc w:val="right"/>
              <w:rPr>
                <w:noProof/>
                <w:szCs w:val="20"/>
              </w:rPr>
            </w:pPr>
            <w:r>
              <w:rPr>
                <w:i/>
                <w:iCs/>
                <w:noProof/>
              </w:rPr>
              <w:t>1,50</w:t>
            </w:r>
          </w:p>
        </w:tc>
      </w:tr>
      <w:tr w:rsidR="005F3BA6" w14:paraId="5C91A486" w14:textId="77777777">
        <w:tc>
          <w:tcPr>
            <w:tcW w:w="49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6DB03D13" w14:textId="77777777" w:rsidR="004F3F59" w:rsidRDefault="009E0405">
            <w:pPr>
              <w:pStyle w:val="Standaard1"/>
              <w:rPr>
                <w:noProof/>
                <w:szCs w:val="20"/>
              </w:rPr>
            </w:pPr>
            <w:r>
              <w:rPr>
                <w:i/>
                <w:iCs/>
                <w:noProof/>
              </w:rPr>
              <w:t>Onderhoud haag</w:t>
            </w:r>
          </w:p>
        </w:tc>
        <w:tc>
          <w:tcPr>
            <w:tcW w:w="198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1D23E6E8" w14:textId="77777777" w:rsidR="004F3F59" w:rsidRDefault="009E0405">
            <w:pPr>
              <w:pStyle w:val="Standaard1"/>
              <w:rPr>
                <w:noProof/>
                <w:szCs w:val="20"/>
              </w:rPr>
            </w:pPr>
            <w:r>
              <w:rPr>
                <w:i/>
                <w:iCs/>
                <w:noProof/>
              </w:rPr>
              <w:t>tweejaarlijks</w:t>
            </w:r>
          </w:p>
        </w:tc>
        <w:tc>
          <w:tcPr>
            <w:tcW w:w="180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055E266E" w14:textId="77777777" w:rsidR="004F3F59" w:rsidRDefault="009E0405">
            <w:pPr>
              <w:pStyle w:val="Standaard1"/>
              <w:rPr>
                <w:noProof/>
                <w:szCs w:val="20"/>
              </w:rPr>
            </w:pPr>
            <w:r>
              <w:rPr>
                <w:i/>
                <w:iCs/>
                <w:noProof/>
              </w:rPr>
              <w:t>m</w:t>
            </w:r>
          </w:p>
        </w:tc>
        <w:tc>
          <w:tcPr>
            <w:tcW w:w="25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07F4FCC4" w14:textId="77777777" w:rsidR="004F3F59" w:rsidRDefault="009E0405">
            <w:pPr>
              <w:pStyle w:val="Standaard1"/>
              <w:jc w:val="right"/>
              <w:rPr>
                <w:noProof/>
                <w:szCs w:val="20"/>
              </w:rPr>
            </w:pPr>
            <w:r>
              <w:rPr>
                <w:i/>
                <w:iCs/>
                <w:noProof/>
              </w:rPr>
              <w:t>0,50</w:t>
            </w:r>
          </w:p>
        </w:tc>
      </w:tr>
      <w:tr w:rsidR="005F3BA6" w14:paraId="182006CC" w14:textId="77777777">
        <w:tc>
          <w:tcPr>
            <w:tcW w:w="49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5A6180CB" w14:textId="77777777" w:rsidR="004F3F59" w:rsidRDefault="009E0405">
            <w:pPr>
              <w:pStyle w:val="Standaard1"/>
              <w:rPr>
                <w:noProof/>
                <w:szCs w:val="20"/>
              </w:rPr>
            </w:pPr>
            <w:r>
              <w:rPr>
                <w:i/>
                <w:iCs/>
                <w:noProof/>
              </w:rPr>
              <w:t>Onderhoud heg</w:t>
            </w:r>
          </w:p>
        </w:tc>
        <w:tc>
          <w:tcPr>
            <w:tcW w:w="198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6996DCF6" w14:textId="77777777" w:rsidR="004F3F59" w:rsidRDefault="009E0405">
            <w:pPr>
              <w:pStyle w:val="Standaard1"/>
              <w:rPr>
                <w:noProof/>
                <w:szCs w:val="20"/>
              </w:rPr>
            </w:pPr>
            <w:r>
              <w:rPr>
                <w:i/>
                <w:iCs/>
                <w:noProof/>
              </w:rPr>
              <w:t>vijfjaarlijks</w:t>
            </w:r>
          </w:p>
        </w:tc>
        <w:tc>
          <w:tcPr>
            <w:tcW w:w="180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5BA7B4D0" w14:textId="77777777" w:rsidR="004F3F59" w:rsidRDefault="009E0405">
            <w:pPr>
              <w:pStyle w:val="Standaard1"/>
              <w:rPr>
                <w:noProof/>
                <w:szCs w:val="20"/>
              </w:rPr>
            </w:pPr>
            <w:r>
              <w:rPr>
                <w:i/>
                <w:iCs/>
                <w:noProof/>
              </w:rPr>
              <w:t>m</w:t>
            </w:r>
          </w:p>
        </w:tc>
        <w:tc>
          <w:tcPr>
            <w:tcW w:w="25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4BD07B89" w14:textId="77777777" w:rsidR="004F3F59" w:rsidRDefault="009E0405">
            <w:pPr>
              <w:pStyle w:val="Standaard1"/>
              <w:jc w:val="right"/>
              <w:rPr>
                <w:noProof/>
                <w:szCs w:val="20"/>
              </w:rPr>
            </w:pPr>
            <w:r>
              <w:rPr>
                <w:i/>
                <w:iCs/>
                <w:noProof/>
              </w:rPr>
              <w:t>1,50</w:t>
            </w:r>
          </w:p>
        </w:tc>
      </w:tr>
      <w:tr w:rsidR="005F3BA6" w14:paraId="18F4888E" w14:textId="77777777">
        <w:tc>
          <w:tcPr>
            <w:tcW w:w="49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1FB1734A" w14:textId="77777777" w:rsidR="004F3F59" w:rsidRDefault="009E0405">
            <w:pPr>
              <w:pStyle w:val="Standaard1"/>
              <w:rPr>
                <w:noProof/>
                <w:szCs w:val="20"/>
              </w:rPr>
            </w:pPr>
            <w:r>
              <w:rPr>
                <w:i/>
                <w:iCs/>
                <w:noProof/>
              </w:rPr>
              <w:t>Onderhoud houtkant</w:t>
            </w:r>
          </w:p>
        </w:tc>
        <w:tc>
          <w:tcPr>
            <w:tcW w:w="198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75A093AE" w14:textId="77777777" w:rsidR="004F3F59" w:rsidRDefault="009E0405">
            <w:pPr>
              <w:pStyle w:val="Standaard1"/>
              <w:rPr>
                <w:noProof/>
                <w:szCs w:val="20"/>
              </w:rPr>
            </w:pPr>
            <w:r>
              <w:rPr>
                <w:i/>
                <w:iCs/>
                <w:noProof/>
              </w:rPr>
              <w:t>vijfjaarlijks</w:t>
            </w:r>
          </w:p>
        </w:tc>
        <w:tc>
          <w:tcPr>
            <w:tcW w:w="180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2C4E6416" w14:textId="77777777" w:rsidR="004F3F59" w:rsidRDefault="009E0405">
            <w:pPr>
              <w:pStyle w:val="Standaard1"/>
              <w:rPr>
                <w:noProof/>
                <w:szCs w:val="20"/>
              </w:rPr>
            </w:pPr>
            <w:r>
              <w:rPr>
                <w:i/>
                <w:iCs/>
                <w:noProof/>
              </w:rPr>
              <w:t>m</w:t>
            </w:r>
          </w:p>
        </w:tc>
        <w:tc>
          <w:tcPr>
            <w:tcW w:w="25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56626CCB" w14:textId="77777777" w:rsidR="004F3F59" w:rsidRDefault="009E0405">
            <w:pPr>
              <w:pStyle w:val="Standaard1"/>
              <w:jc w:val="right"/>
              <w:rPr>
                <w:noProof/>
                <w:szCs w:val="20"/>
              </w:rPr>
            </w:pPr>
            <w:r>
              <w:rPr>
                <w:i/>
                <w:iCs/>
                <w:noProof/>
              </w:rPr>
              <w:t>1,50</w:t>
            </w:r>
          </w:p>
        </w:tc>
      </w:tr>
      <w:tr w:rsidR="005F3BA6" w14:paraId="5A8936F3" w14:textId="77777777">
        <w:tc>
          <w:tcPr>
            <w:tcW w:w="49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78277D22" w14:textId="77777777" w:rsidR="004F3F59" w:rsidRDefault="009E0405">
            <w:pPr>
              <w:pStyle w:val="Standaard1"/>
              <w:rPr>
                <w:noProof/>
                <w:szCs w:val="20"/>
              </w:rPr>
            </w:pPr>
            <w:r>
              <w:rPr>
                <w:i/>
                <w:iCs/>
                <w:noProof/>
              </w:rPr>
              <w:t>Onderhoud knotboom (knotten)</w:t>
            </w:r>
          </w:p>
        </w:tc>
        <w:tc>
          <w:tcPr>
            <w:tcW w:w="198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1DF8817B" w14:textId="77777777" w:rsidR="004F3F59" w:rsidRDefault="009E0405">
            <w:pPr>
              <w:pStyle w:val="Standaard1"/>
              <w:rPr>
                <w:noProof/>
                <w:szCs w:val="20"/>
              </w:rPr>
            </w:pPr>
            <w:r>
              <w:rPr>
                <w:i/>
                <w:iCs/>
                <w:noProof/>
              </w:rPr>
              <w:t>eerste knotbeurt ten vroegste 5 jaar na aanplant, daarna tussenperiode van 7 jaar</w:t>
            </w:r>
          </w:p>
        </w:tc>
        <w:tc>
          <w:tcPr>
            <w:tcW w:w="180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618C1689" w14:textId="77777777" w:rsidR="004F3F59" w:rsidRDefault="009E0405">
            <w:pPr>
              <w:pStyle w:val="Standaard1"/>
              <w:rPr>
                <w:noProof/>
                <w:szCs w:val="20"/>
              </w:rPr>
            </w:pPr>
            <w:r>
              <w:rPr>
                <w:i/>
                <w:iCs/>
                <w:noProof/>
              </w:rPr>
              <w:t>boom</w:t>
            </w:r>
          </w:p>
        </w:tc>
        <w:tc>
          <w:tcPr>
            <w:tcW w:w="25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56497137" w14:textId="77777777" w:rsidR="004F3F59" w:rsidRDefault="009E0405">
            <w:pPr>
              <w:pStyle w:val="Standaard1"/>
              <w:jc w:val="right"/>
              <w:rPr>
                <w:noProof/>
                <w:szCs w:val="20"/>
              </w:rPr>
            </w:pPr>
            <w:r>
              <w:rPr>
                <w:i/>
                <w:iCs/>
                <w:noProof/>
              </w:rPr>
              <w:t>12,50</w:t>
            </w:r>
          </w:p>
        </w:tc>
      </w:tr>
      <w:tr w:rsidR="005F3BA6" w14:paraId="2066B9EA" w14:textId="77777777">
        <w:tc>
          <w:tcPr>
            <w:tcW w:w="49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5D0DFEAA" w14:textId="77777777" w:rsidR="004F3F59" w:rsidRDefault="009E0405">
            <w:pPr>
              <w:pStyle w:val="Standaard1"/>
              <w:rPr>
                <w:noProof/>
                <w:szCs w:val="20"/>
              </w:rPr>
            </w:pPr>
            <w:r>
              <w:rPr>
                <w:b/>
                <w:bCs/>
                <w:i/>
                <w:iCs/>
                <w:noProof/>
              </w:rPr>
              <w:t>Kleine groenelementen in het stadlandschap</w:t>
            </w:r>
          </w:p>
          <w:p w14:paraId="7CEF994B" w14:textId="77777777" w:rsidR="004F3F59" w:rsidRDefault="009E0405">
            <w:pPr>
              <w:pStyle w:val="Standaard1"/>
              <w:rPr>
                <w:noProof/>
                <w:szCs w:val="20"/>
              </w:rPr>
            </w:pPr>
            <w:r>
              <w:rPr>
                <w:b/>
                <w:bCs/>
                <w:i/>
                <w:iCs/>
                <w:noProof/>
              </w:rPr>
              <w:t>KGS</w:t>
            </w:r>
          </w:p>
        </w:tc>
        <w:tc>
          <w:tcPr>
            <w:tcW w:w="198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0ED8D4C6" w14:textId="77777777" w:rsidR="004F3F59" w:rsidRDefault="009E0405">
            <w:pPr>
              <w:pStyle w:val="Standaard1"/>
              <w:rPr>
                <w:noProof/>
                <w:szCs w:val="20"/>
              </w:rPr>
            </w:pPr>
            <w:r>
              <w:rPr>
                <w:b/>
                <w:bCs/>
                <w:i/>
                <w:iCs/>
                <w:noProof/>
              </w:rPr>
              <w:t> </w:t>
            </w:r>
          </w:p>
        </w:tc>
        <w:tc>
          <w:tcPr>
            <w:tcW w:w="180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2F677397" w14:textId="77777777" w:rsidR="004F3F59" w:rsidRDefault="009E0405">
            <w:pPr>
              <w:pStyle w:val="Standaard1"/>
              <w:rPr>
                <w:noProof/>
                <w:szCs w:val="20"/>
              </w:rPr>
            </w:pPr>
            <w:r>
              <w:rPr>
                <w:b/>
                <w:bCs/>
                <w:i/>
                <w:iCs/>
                <w:noProof/>
              </w:rPr>
              <w:t> </w:t>
            </w:r>
          </w:p>
        </w:tc>
        <w:tc>
          <w:tcPr>
            <w:tcW w:w="25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2ECA4285" w14:textId="77777777" w:rsidR="004F3F59" w:rsidRDefault="009E0405">
            <w:pPr>
              <w:pStyle w:val="Standaard1"/>
              <w:jc w:val="right"/>
              <w:rPr>
                <w:noProof/>
                <w:szCs w:val="20"/>
              </w:rPr>
            </w:pPr>
            <w:r>
              <w:rPr>
                <w:b/>
                <w:bCs/>
                <w:i/>
                <w:iCs/>
                <w:noProof/>
              </w:rPr>
              <w:t> </w:t>
            </w:r>
          </w:p>
        </w:tc>
      </w:tr>
      <w:tr w:rsidR="005F3BA6" w14:paraId="56525454" w14:textId="77777777">
        <w:tc>
          <w:tcPr>
            <w:tcW w:w="49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1FF7186E" w14:textId="77777777" w:rsidR="004F3F59" w:rsidRDefault="009E0405">
            <w:pPr>
              <w:pStyle w:val="Standaard1"/>
              <w:rPr>
                <w:noProof/>
                <w:szCs w:val="20"/>
              </w:rPr>
            </w:pPr>
            <w:r>
              <w:rPr>
                <w:i/>
                <w:iCs/>
                <w:noProof/>
              </w:rPr>
              <w:t> </w:t>
            </w:r>
          </w:p>
        </w:tc>
        <w:tc>
          <w:tcPr>
            <w:tcW w:w="198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6571064E" w14:textId="77777777" w:rsidR="004F3F59" w:rsidRDefault="009E0405">
            <w:pPr>
              <w:pStyle w:val="Standaard1"/>
              <w:rPr>
                <w:noProof/>
                <w:szCs w:val="20"/>
              </w:rPr>
            </w:pPr>
            <w:r>
              <w:rPr>
                <w:i/>
                <w:iCs/>
                <w:noProof/>
              </w:rPr>
              <w:t> </w:t>
            </w:r>
          </w:p>
        </w:tc>
        <w:tc>
          <w:tcPr>
            <w:tcW w:w="180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3C0BD014" w14:textId="77777777" w:rsidR="004F3F59" w:rsidRDefault="009E0405">
            <w:pPr>
              <w:pStyle w:val="Standaard1"/>
              <w:rPr>
                <w:noProof/>
                <w:szCs w:val="20"/>
              </w:rPr>
            </w:pPr>
            <w:r>
              <w:rPr>
                <w:i/>
                <w:iCs/>
                <w:noProof/>
              </w:rPr>
              <w:t> </w:t>
            </w:r>
          </w:p>
        </w:tc>
        <w:tc>
          <w:tcPr>
            <w:tcW w:w="25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2C3A5EC4" w14:textId="77777777" w:rsidR="004F3F59" w:rsidRDefault="009E0405">
            <w:pPr>
              <w:pStyle w:val="Standaard1"/>
              <w:jc w:val="right"/>
              <w:rPr>
                <w:noProof/>
                <w:szCs w:val="20"/>
              </w:rPr>
            </w:pPr>
            <w:r>
              <w:rPr>
                <w:i/>
                <w:iCs/>
                <w:noProof/>
              </w:rPr>
              <w:t> </w:t>
            </w:r>
          </w:p>
        </w:tc>
      </w:tr>
      <w:tr w:rsidR="005F3BA6" w14:paraId="38C78670" w14:textId="77777777">
        <w:tc>
          <w:tcPr>
            <w:tcW w:w="49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2F79ED2A" w14:textId="77777777" w:rsidR="004F3F59" w:rsidRDefault="009E0405">
            <w:pPr>
              <w:pStyle w:val="Standaard1"/>
              <w:rPr>
                <w:noProof/>
                <w:szCs w:val="20"/>
              </w:rPr>
            </w:pPr>
            <w:r>
              <w:rPr>
                <w:i/>
                <w:iCs/>
                <w:noProof/>
              </w:rPr>
              <w:lastRenderedPageBreak/>
              <w:t>Aanplant van een solitaire waardevolle hoogstammige streekeigen boom</w:t>
            </w:r>
          </w:p>
        </w:tc>
        <w:tc>
          <w:tcPr>
            <w:tcW w:w="198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738C2525" w14:textId="77777777" w:rsidR="004F3F59" w:rsidRDefault="009E0405">
            <w:pPr>
              <w:pStyle w:val="Standaard1"/>
              <w:rPr>
                <w:noProof/>
                <w:szCs w:val="20"/>
              </w:rPr>
            </w:pPr>
            <w:r>
              <w:rPr>
                <w:i/>
                <w:iCs/>
                <w:noProof/>
              </w:rPr>
              <w:t>min. 1</w:t>
            </w:r>
          </w:p>
        </w:tc>
        <w:tc>
          <w:tcPr>
            <w:tcW w:w="180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6279E1D1" w14:textId="77777777" w:rsidR="004F3F59" w:rsidRDefault="009E0405">
            <w:pPr>
              <w:pStyle w:val="Standaard1"/>
              <w:rPr>
                <w:noProof/>
                <w:szCs w:val="20"/>
              </w:rPr>
            </w:pPr>
            <w:r>
              <w:rPr>
                <w:i/>
                <w:iCs/>
                <w:noProof/>
              </w:rPr>
              <w:t>boom</w:t>
            </w:r>
          </w:p>
        </w:tc>
        <w:tc>
          <w:tcPr>
            <w:tcW w:w="25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78D905FC" w14:textId="77777777" w:rsidR="004F3F59" w:rsidRDefault="009E0405">
            <w:pPr>
              <w:pStyle w:val="Standaard1"/>
              <w:jc w:val="right"/>
              <w:rPr>
                <w:noProof/>
                <w:szCs w:val="20"/>
              </w:rPr>
            </w:pPr>
            <w:r>
              <w:rPr>
                <w:i/>
                <w:iCs/>
                <w:noProof/>
              </w:rPr>
              <w:t>10,00</w:t>
            </w:r>
          </w:p>
        </w:tc>
      </w:tr>
      <w:tr w:rsidR="005F3BA6" w14:paraId="3BF71524" w14:textId="77777777">
        <w:tc>
          <w:tcPr>
            <w:tcW w:w="49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597D541F" w14:textId="77777777" w:rsidR="004F3F59" w:rsidRDefault="009E0405">
            <w:pPr>
              <w:pStyle w:val="Standaard1"/>
              <w:rPr>
                <w:noProof/>
                <w:szCs w:val="20"/>
              </w:rPr>
            </w:pPr>
            <w:r>
              <w:rPr>
                <w:i/>
                <w:iCs/>
                <w:noProof/>
              </w:rPr>
              <w:t>Aanleg Bloemenweide – Bloemenakker - Bloemenrijk grasland</w:t>
            </w:r>
          </w:p>
          <w:p w14:paraId="38111682" w14:textId="77777777" w:rsidR="004F3F59" w:rsidRDefault="009E0405">
            <w:pPr>
              <w:pStyle w:val="Standaard1"/>
              <w:rPr>
                <w:noProof/>
                <w:szCs w:val="20"/>
              </w:rPr>
            </w:pPr>
            <w:r>
              <w:rPr>
                <w:i/>
                <w:iCs/>
                <w:noProof/>
              </w:rPr>
              <w:t>Zaaidichtheid 1 à 2 g/m²</w:t>
            </w:r>
          </w:p>
        </w:tc>
        <w:tc>
          <w:tcPr>
            <w:tcW w:w="198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02994CA0" w14:textId="77777777" w:rsidR="004F3F59" w:rsidRDefault="009E0405">
            <w:pPr>
              <w:pStyle w:val="Standaard1"/>
              <w:rPr>
                <w:noProof/>
                <w:szCs w:val="20"/>
              </w:rPr>
            </w:pPr>
            <w:r>
              <w:rPr>
                <w:i/>
                <w:iCs/>
                <w:noProof/>
              </w:rPr>
              <w:t>minimum</w:t>
            </w:r>
          </w:p>
          <w:p w14:paraId="4E1D4FF8" w14:textId="77777777" w:rsidR="004F3F59" w:rsidRDefault="009E0405">
            <w:pPr>
              <w:pStyle w:val="Standaard1"/>
              <w:rPr>
                <w:noProof/>
                <w:szCs w:val="20"/>
              </w:rPr>
            </w:pPr>
            <w:r>
              <w:rPr>
                <w:i/>
                <w:iCs/>
                <w:noProof/>
              </w:rPr>
              <w:t>100 m²</w:t>
            </w:r>
          </w:p>
        </w:tc>
        <w:tc>
          <w:tcPr>
            <w:tcW w:w="180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5591BFA0" w14:textId="77777777" w:rsidR="004F3F59" w:rsidRDefault="009E0405">
            <w:pPr>
              <w:pStyle w:val="Standaard1"/>
              <w:rPr>
                <w:noProof/>
                <w:szCs w:val="20"/>
              </w:rPr>
            </w:pPr>
            <w:r>
              <w:rPr>
                <w:i/>
                <w:iCs/>
                <w:noProof/>
              </w:rPr>
              <w:t>m²</w:t>
            </w:r>
          </w:p>
        </w:tc>
        <w:tc>
          <w:tcPr>
            <w:tcW w:w="25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5371487F" w14:textId="77777777" w:rsidR="004F3F59" w:rsidRDefault="009E0405">
            <w:pPr>
              <w:pStyle w:val="Standaard1"/>
              <w:jc w:val="right"/>
              <w:rPr>
                <w:noProof/>
                <w:szCs w:val="20"/>
              </w:rPr>
            </w:pPr>
            <w:r>
              <w:rPr>
                <w:i/>
                <w:iCs/>
                <w:noProof/>
              </w:rPr>
              <w:t>1,00</w:t>
            </w:r>
          </w:p>
        </w:tc>
      </w:tr>
      <w:tr w:rsidR="005F3BA6" w14:paraId="4903F8AD" w14:textId="77777777">
        <w:tc>
          <w:tcPr>
            <w:tcW w:w="49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10F2DA3A" w14:textId="77777777" w:rsidR="004F3F59" w:rsidRDefault="009E0405">
            <w:pPr>
              <w:pStyle w:val="Standaard1"/>
              <w:rPr>
                <w:noProof/>
                <w:szCs w:val="20"/>
              </w:rPr>
            </w:pPr>
            <w:r>
              <w:rPr>
                <w:i/>
                <w:iCs/>
                <w:noProof/>
              </w:rPr>
              <w:t>Aanleg Vaste planten</w:t>
            </w:r>
          </w:p>
        </w:tc>
        <w:tc>
          <w:tcPr>
            <w:tcW w:w="198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4FAA95DF" w14:textId="77777777" w:rsidR="004F3F59" w:rsidRDefault="009E0405">
            <w:pPr>
              <w:pStyle w:val="Standaard1"/>
              <w:rPr>
                <w:noProof/>
                <w:szCs w:val="20"/>
              </w:rPr>
            </w:pPr>
            <w:r>
              <w:rPr>
                <w:i/>
                <w:iCs/>
                <w:noProof/>
              </w:rPr>
              <w:t>minimum</w:t>
            </w:r>
          </w:p>
          <w:p w14:paraId="5E446BB2" w14:textId="77777777" w:rsidR="004F3F59" w:rsidRDefault="009E0405">
            <w:pPr>
              <w:pStyle w:val="Standaard1"/>
              <w:rPr>
                <w:noProof/>
                <w:szCs w:val="20"/>
              </w:rPr>
            </w:pPr>
            <w:r>
              <w:rPr>
                <w:i/>
                <w:iCs/>
                <w:noProof/>
              </w:rPr>
              <w:t>10 m²</w:t>
            </w:r>
          </w:p>
        </w:tc>
        <w:tc>
          <w:tcPr>
            <w:tcW w:w="180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01E463C9" w14:textId="77777777" w:rsidR="004F3F59" w:rsidRDefault="009E0405">
            <w:pPr>
              <w:pStyle w:val="Standaard1"/>
              <w:rPr>
                <w:noProof/>
                <w:szCs w:val="20"/>
              </w:rPr>
            </w:pPr>
            <w:r>
              <w:rPr>
                <w:i/>
                <w:iCs/>
                <w:noProof/>
              </w:rPr>
              <w:t>m²</w:t>
            </w:r>
          </w:p>
        </w:tc>
        <w:tc>
          <w:tcPr>
            <w:tcW w:w="25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31D4BA83" w14:textId="77777777" w:rsidR="004F3F59" w:rsidRDefault="009E0405">
            <w:pPr>
              <w:pStyle w:val="Standaard1"/>
              <w:jc w:val="right"/>
              <w:rPr>
                <w:noProof/>
                <w:szCs w:val="20"/>
              </w:rPr>
            </w:pPr>
            <w:r>
              <w:rPr>
                <w:i/>
                <w:iCs/>
                <w:noProof/>
              </w:rPr>
              <w:t>3,00</w:t>
            </w:r>
          </w:p>
        </w:tc>
      </w:tr>
      <w:tr w:rsidR="005F3BA6" w14:paraId="4A8A8E40" w14:textId="77777777">
        <w:tc>
          <w:tcPr>
            <w:tcW w:w="49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3867E176" w14:textId="77777777" w:rsidR="004F3F59" w:rsidRDefault="009E0405">
            <w:pPr>
              <w:pStyle w:val="Standaard1"/>
              <w:rPr>
                <w:noProof/>
                <w:szCs w:val="20"/>
              </w:rPr>
            </w:pPr>
            <w:r>
              <w:rPr>
                <w:i/>
                <w:iCs/>
                <w:noProof/>
              </w:rPr>
              <w:t>Aanleg Straattegeltuintje (eenmalig)</w:t>
            </w:r>
          </w:p>
        </w:tc>
        <w:tc>
          <w:tcPr>
            <w:tcW w:w="198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044132D4" w14:textId="77777777" w:rsidR="004F3F59" w:rsidRDefault="009E0405">
            <w:pPr>
              <w:pStyle w:val="Standaard1"/>
              <w:rPr>
                <w:noProof/>
                <w:szCs w:val="20"/>
              </w:rPr>
            </w:pPr>
            <w:r>
              <w:rPr>
                <w:i/>
                <w:iCs/>
                <w:noProof/>
              </w:rPr>
              <w:t>eenmalig</w:t>
            </w:r>
          </w:p>
        </w:tc>
        <w:tc>
          <w:tcPr>
            <w:tcW w:w="180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5447A304" w14:textId="77777777" w:rsidR="004F3F59" w:rsidRDefault="009E0405">
            <w:pPr>
              <w:pStyle w:val="Standaard1"/>
              <w:rPr>
                <w:noProof/>
                <w:szCs w:val="20"/>
              </w:rPr>
            </w:pPr>
            <w:r>
              <w:rPr>
                <w:i/>
                <w:iCs/>
                <w:noProof/>
              </w:rPr>
              <w:t>project</w:t>
            </w:r>
          </w:p>
        </w:tc>
        <w:tc>
          <w:tcPr>
            <w:tcW w:w="25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5B45AC8A" w14:textId="77777777" w:rsidR="00FD7D81" w:rsidRPr="001D553F" w:rsidRDefault="00FD7D81" w:rsidP="00FD7D81">
            <w:pPr>
              <w:pStyle w:val="Standaard1"/>
              <w:jc w:val="right"/>
              <w:rPr>
                <w:i/>
                <w:noProof/>
                <w:szCs w:val="20"/>
              </w:rPr>
            </w:pPr>
            <w:r w:rsidRPr="001D553F">
              <w:rPr>
                <w:i/>
                <w:noProof/>
                <w:szCs w:val="20"/>
              </w:rPr>
              <w:t>Werken door</w:t>
            </w:r>
          </w:p>
          <w:p w14:paraId="1AF90D0A" w14:textId="77777777" w:rsidR="00FD7D81" w:rsidRPr="001D553F" w:rsidRDefault="00FD7D81" w:rsidP="00FD7D81">
            <w:pPr>
              <w:pStyle w:val="Standaard1"/>
              <w:jc w:val="right"/>
              <w:rPr>
                <w:i/>
                <w:noProof/>
                <w:szCs w:val="20"/>
              </w:rPr>
            </w:pPr>
            <w:r w:rsidRPr="001D553F">
              <w:rPr>
                <w:i/>
                <w:noProof/>
                <w:szCs w:val="20"/>
              </w:rPr>
              <w:t>de gemeente:</w:t>
            </w:r>
          </w:p>
          <w:p w14:paraId="5F76097B" w14:textId="77777777" w:rsidR="00FD7D81" w:rsidRPr="001D553F" w:rsidRDefault="00FD7D81" w:rsidP="00FD7D81">
            <w:pPr>
              <w:pStyle w:val="Standaard1"/>
              <w:jc w:val="right"/>
              <w:rPr>
                <w:i/>
                <w:noProof/>
                <w:szCs w:val="20"/>
              </w:rPr>
            </w:pPr>
            <w:r w:rsidRPr="001D553F">
              <w:rPr>
                <w:i/>
                <w:noProof/>
                <w:szCs w:val="20"/>
              </w:rPr>
              <w:t>- Maken</w:t>
            </w:r>
          </w:p>
          <w:p w14:paraId="4E568D26" w14:textId="77777777" w:rsidR="00FD7D81" w:rsidRPr="001D553F" w:rsidRDefault="00FD7D81" w:rsidP="00FD7D81">
            <w:pPr>
              <w:pStyle w:val="Standaard1"/>
              <w:jc w:val="right"/>
              <w:rPr>
                <w:i/>
                <w:noProof/>
                <w:szCs w:val="20"/>
              </w:rPr>
            </w:pPr>
            <w:r w:rsidRPr="001D553F">
              <w:rPr>
                <w:i/>
                <w:noProof/>
                <w:szCs w:val="20"/>
              </w:rPr>
              <w:t>plantvak</w:t>
            </w:r>
          </w:p>
          <w:p w14:paraId="6971BFFF" w14:textId="77777777" w:rsidR="00FD7D81" w:rsidRPr="001D553F" w:rsidRDefault="00FD7D81" w:rsidP="00FD7D81">
            <w:pPr>
              <w:pStyle w:val="Standaard1"/>
              <w:jc w:val="right"/>
              <w:rPr>
                <w:i/>
                <w:noProof/>
                <w:szCs w:val="20"/>
              </w:rPr>
            </w:pPr>
            <w:r w:rsidRPr="001D553F">
              <w:rPr>
                <w:i/>
                <w:noProof/>
                <w:szCs w:val="20"/>
              </w:rPr>
              <w:t>- afwerking</w:t>
            </w:r>
          </w:p>
          <w:p w14:paraId="4BDF87A2" w14:textId="77777777" w:rsidR="00FD7D81" w:rsidRPr="001D553F" w:rsidRDefault="00FD7D81" w:rsidP="00FD7D81">
            <w:pPr>
              <w:pStyle w:val="Standaard1"/>
              <w:jc w:val="right"/>
              <w:rPr>
                <w:i/>
                <w:noProof/>
                <w:szCs w:val="20"/>
              </w:rPr>
            </w:pPr>
            <w:r w:rsidRPr="001D553F">
              <w:rPr>
                <w:i/>
                <w:noProof/>
                <w:szCs w:val="20"/>
              </w:rPr>
              <w:t>- verwijdering</w:t>
            </w:r>
          </w:p>
          <w:p w14:paraId="59631E34" w14:textId="77777777" w:rsidR="004F3F59" w:rsidRPr="001D553F" w:rsidRDefault="00FD7D81" w:rsidP="00FD7D81">
            <w:pPr>
              <w:pStyle w:val="Standaard1"/>
              <w:jc w:val="right"/>
              <w:rPr>
                <w:i/>
                <w:noProof/>
                <w:szCs w:val="20"/>
              </w:rPr>
            </w:pPr>
            <w:r w:rsidRPr="001D553F">
              <w:rPr>
                <w:i/>
                <w:noProof/>
                <w:szCs w:val="20"/>
              </w:rPr>
              <w:t>puinafval</w:t>
            </w:r>
          </w:p>
        </w:tc>
      </w:tr>
      <w:tr w:rsidR="005F3BA6" w14:paraId="2E6000BB" w14:textId="77777777">
        <w:tc>
          <w:tcPr>
            <w:tcW w:w="49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40801387" w14:textId="77777777" w:rsidR="004F3F59" w:rsidRDefault="009E0405">
            <w:pPr>
              <w:pStyle w:val="Standaard1"/>
              <w:rPr>
                <w:noProof/>
                <w:szCs w:val="20"/>
              </w:rPr>
            </w:pPr>
            <w:r>
              <w:rPr>
                <w:i/>
                <w:iCs/>
                <w:noProof/>
              </w:rPr>
              <w:t>Beheer/onderhoud waardevolle boom</w:t>
            </w:r>
          </w:p>
        </w:tc>
        <w:tc>
          <w:tcPr>
            <w:tcW w:w="198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0C79F990" w14:textId="77777777" w:rsidR="004F3F59" w:rsidRDefault="009E0405">
            <w:pPr>
              <w:pStyle w:val="Standaard1"/>
              <w:rPr>
                <w:noProof/>
                <w:szCs w:val="20"/>
              </w:rPr>
            </w:pPr>
            <w:r>
              <w:rPr>
                <w:i/>
                <w:iCs/>
                <w:noProof/>
              </w:rPr>
              <w:t>inspectie om de 5 jaar ikv VIP-behandeling</w:t>
            </w:r>
          </w:p>
        </w:tc>
        <w:tc>
          <w:tcPr>
            <w:tcW w:w="180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3E67C2C8" w14:textId="77777777" w:rsidR="004F3F59" w:rsidRDefault="009E0405">
            <w:pPr>
              <w:pStyle w:val="Standaard1"/>
              <w:rPr>
                <w:noProof/>
                <w:szCs w:val="20"/>
              </w:rPr>
            </w:pPr>
            <w:r>
              <w:rPr>
                <w:i/>
                <w:iCs/>
                <w:noProof/>
              </w:rPr>
              <w:t>beurt</w:t>
            </w:r>
          </w:p>
        </w:tc>
        <w:tc>
          <w:tcPr>
            <w:tcW w:w="2505"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tcPr>
          <w:p w14:paraId="2DA858B6" w14:textId="77777777" w:rsidR="004F3F59" w:rsidRDefault="009E0405">
            <w:pPr>
              <w:pStyle w:val="Standaard1"/>
              <w:jc w:val="right"/>
              <w:rPr>
                <w:noProof/>
                <w:szCs w:val="20"/>
              </w:rPr>
            </w:pPr>
            <w:r>
              <w:rPr>
                <w:i/>
                <w:iCs/>
                <w:noProof/>
              </w:rPr>
              <w:t>Kostprijs ten laste van de gemeente</w:t>
            </w:r>
          </w:p>
        </w:tc>
      </w:tr>
    </w:tbl>
    <w:p w14:paraId="3408CBC5" w14:textId="77777777" w:rsidR="004F3F59" w:rsidRDefault="00CA3B5A">
      <w:pPr>
        <w:pStyle w:val="Standaard1"/>
        <w:rPr>
          <w:noProof/>
          <w:szCs w:val="20"/>
        </w:rPr>
      </w:pPr>
    </w:p>
    <w:p w14:paraId="507E0321" w14:textId="77777777" w:rsidR="004F3F59" w:rsidRDefault="009E0405">
      <w:pPr>
        <w:pStyle w:val="Standaard1"/>
        <w:rPr>
          <w:noProof/>
          <w:szCs w:val="20"/>
        </w:rPr>
      </w:pPr>
      <w:r>
        <w:rPr>
          <w:i/>
          <w:iCs/>
          <w:noProof/>
        </w:rPr>
        <w:t>VIP-behandeling</w:t>
      </w:r>
    </w:p>
    <w:p w14:paraId="0D4AFC88" w14:textId="77777777" w:rsidR="004F3F59" w:rsidRDefault="009E0405">
      <w:pPr>
        <w:pStyle w:val="Standaard1"/>
        <w:rPr>
          <w:noProof/>
          <w:szCs w:val="20"/>
        </w:rPr>
      </w:pPr>
      <w:r>
        <w:rPr>
          <w:i/>
          <w:iCs/>
          <w:noProof/>
        </w:rPr>
        <w:t>Bomen die voorkomen op de gemeentelijk lijst van ‘Waardevolle bomen’ krijgen een VIP-behandeling op het vlak van beheer, onderhoud en bescherming zoals beschreven in het gemeentelijk bomenbeleidsplan.</w:t>
      </w:r>
    </w:p>
    <w:p w14:paraId="10C6A455" w14:textId="77777777" w:rsidR="004F3F59" w:rsidRDefault="009E0405">
      <w:pPr>
        <w:pStyle w:val="Standaard1"/>
        <w:rPr>
          <w:noProof/>
          <w:szCs w:val="20"/>
        </w:rPr>
      </w:pPr>
      <w:r>
        <w:rPr>
          <w:i/>
          <w:iCs/>
          <w:noProof/>
        </w:rPr>
        <w:t>Wanneer de gemeente waardevolle bomen inspecteert, kunnen ook particuliere waardevolle bomen door de gemeente geïnspecteerd worden, waarna de eigenaar advies krijgt over het uit te voeren onderhoud.</w:t>
      </w:r>
    </w:p>
    <w:p w14:paraId="2F9B09D3" w14:textId="77777777" w:rsidR="004F3F59" w:rsidRDefault="009E0405">
      <w:pPr>
        <w:pStyle w:val="Standaard1"/>
        <w:rPr>
          <w:noProof/>
          <w:szCs w:val="20"/>
        </w:rPr>
      </w:pPr>
      <w:r>
        <w:rPr>
          <w:i/>
          <w:iCs/>
          <w:noProof/>
        </w:rPr>
        <w:t>Kapvergunningen voor waardevolle bomen en toekomstbomen worden in principe geweigerd, tenzij sprake is van ernstig gevaar of zeer zwaarwegend algemeen belang.  Dient een waardevolle boom of boomgroep toch gekapt te worden dan zal er herplant worden (eventueel op een andere locatie) of moet een financiële compensatie gebeuren.</w:t>
      </w:r>
    </w:p>
    <w:p w14:paraId="69D4BF4A" w14:textId="77777777" w:rsidR="004F3F59" w:rsidRDefault="00CA3B5A">
      <w:pPr>
        <w:pStyle w:val="Standaard1"/>
        <w:rPr>
          <w:noProof/>
          <w:szCs w:val="20"/>
        </w:rPr>
      </w:pPr>
    </w:p>
    <w:p w14:paraId="21BB5958" w14:textId="77777777" w:rsidR="004F3F59" w:rsidRDefault="009E0405">
      <w:pPr>
        <w:pStyle w:val="Standaard1"/>
        <w:rPr>
          <w:noProof/>
          <w:szCs w:val="20"/>
        </w:rPr>
      </w:pPr>
      <w:r>
        <w:rPr>
          <w:i/>
          <w:iCs/>
          <w:noProof/>
        </w:rPr>
        <w:t>5.3. Verhoogde subsidiebedragen</w:t>
      </w:r>
    </w:p>
    <w:p w14:paraId="2B5F482E" w14:textId="77777777" w:rsidR="004F3F59" w:rsidRDefault="009E0405">
      <w:pPr>
        <w:pStyle w:val="Standaard1"/>
        <w:rPr>
          <w:noProof/>
          <w:szCs w:val="20"/>
        </w:rPr>
      </w:pPr>
      <w:r>
        <w:rPr>
          <w:i/>
          <w:iCs/>
          <w:noProof/>
        </w:rPr>
        <w:t>In geval een subsidie wordt aangevraagd voor KGS vanuit een groepsinitiatief, dit wil zeggen in geval van minstens 4 gelijkaardige aanvragen van buren of inwoners in dezelfde straat, voor eenzelfde element, en aldus een kwalitatiever straatbeeld wordt bereikt, worden de individuele subsidiebedragen verhoogd met 150 %.</w:t>
      </w:r>
    </w:p>
    <w:p w14:paraId="0160E3EE" w14:textId="77777777" w:rsidR="004F3F59" w:rsidRDefault="00CA3B5A">
      <w:pPr>
        <w:pStyle w:val="Standaard1"/>
        <w:rPr>
          <w:noProof/>
          <w:szCs w:val="20"/>
        </w:rPr>
      </w:pPr>
    </w:p>
    <w:p w14:paraId="7D14E56B" w14:textId="77777777" w:rsidR="004F3F59" w:rsidRDefault="009E0405">
      <w:pPr>
        <w:pStyle w:val="Standaard1"/>
        <w:rPr>
          <w:noProof/>
          <w:szCs w:val="20"/>
        </w:rPr>
      </w:pPr>
      <w:r>
        <w:rPr>
          <w:i/>
          <w:iCs/>
          <w:noProof/>
          <w:u w:val="single"/>
        </w:rPr>
        <w:t>Artikel 6:</w:t>
      </w:r>
    </w:p>
    <w:p w14:paraId="25B23069" w14:textId="77777777" w:rsidR="004F3F59" w:rsidRDefault="001D553F">
      <w:pPr>
        <w:pStyle w:val="Standaard1"/>
        <w:rPr>
          <w:noProof/>
          <w:szCs w:val="20"/>
        </w:rPr>
      </w:pPr>
      <w:r>
        <w:rPr>
          <w:i/>
          <w:iCs/>
          <w:noProof/>
        </w:rPr>
        <w:t xml:space="preserve">§ 1. </w:t>
      </w:r>
      <w:r w:rsidR="009E0405">
        <w:rPr>
          <w:i/>
          <w:iCs/>
          <w:noProof/>
        </w:rPr>
        <w:t>De subsidieaanvragen worden ingediend bij het College van Burgemeester en Schepenen.</w:t>
      </w:r>
    </w:p>
    <w:p w14:paraId="3FF7F8CC" w14:textId="77777777" w:rsidR="004F3F59" w:rsidRDefault="009E0405">
      <w:pPr>
        <w:pStyle w:val="Standaard1"/>
        <w:rPr>
          <w:noProof/>
          <w:szCs w:val="20"/>
        </w:rPr>
      </w:pPr>
      <w:r>
        <w:rPr>
          <w:i/>
          <w:iCs/>
          <w:noProof/>
        </w:rPr>
        <w:t>De subsidie wordt toegekend aan de aanvrager.  De aanvrager dient gerechtigd te zijn, schriftelijk of op erewoord, tot het verrichten van de aanleg of onderhoudswerken waarvoor de aanvraag wordt ingediend.</w:t>
      </w:r>
    </w:p>
    <w:p w14:paraId="27107CFB" w14:textId="77777777" w:rsidR="004F3F59" w:rsidRDefault="00CA3B5A">
      <w:pPr>
        <w:pStyle w:val="Standaard1"/>
        <w:rPr>
          <w:noProof/>
          <w:szCs w:val="20"/>
        </w:rPr>
      </w:pPr>
    </w:p>
    <w:p w14:paraId="3E977EFA" w14:textId="77777777" w:rsidR="004F3F59" w:rsidRDefault="001D553F">
      <w:pPr>
        <w:pStyle w:val="Standaard1"/>
        <w:rPr>
          <w:noProof/>
          <w:szCs w:val="20"/>
        </w:rPr>
      </w:pPr>
      <w:r>
        <w:rPr>
          <w:i/>
          <w:iCs/>
          <w:noProof/>
        </w:rPr>
        <w:t xml:space="preserve">§ 2. </w:t>
      </w:r>
      <w:r w:rsidR="009E0405">
        <w:rPr>
          <w:i/>
          <w:iCs/>
          <w:noProof/>
        </w:rPr>
        <w:t>De subsidie kan pas aangevraagd worden na uitvoering.</w:t>
      </w:r>
    </w:p>
    <w:p w14:paraId="54EF15D6" w14:textId="77777777" w:rsidR="004F3F59" w:rsidRDefault="009E0405">
      <w:pPr>
        <w:pStyle w:val="Standaard1"/>
        <w:rPr>
          <w:noProof/>
          <w:szCs w:val="20"/>
        </w:rPr>
      </w:pPr>
      <w:r>
        <w:rPr>
          <w:i/>
          <w:iCs/>
          <w:noProof/>
        </w:rPr>
        <w:t>Het voorafgaandelijk inwinnen van advies of inlichtingen is aangewezen en kan gebeuren bij de dienst ruimtelijke omgeving, leefmilieu.</w:t>
      </w:r>
    </w:p>
    <w:p w14:paraId="7325847C" w14:textId="77777777" w:rsidR="004F3F59" w:rsidRDefault="00CA3B5A">
      <w:pPr>
        <w:pStyle w:val="Standaard1"/>
        <w:rPr>
          <w:i/>
          <w:iCs/>
          <w:noProof/>
        </w:rPr>
      </w:pPr>
    </w:p>
    <w:p w14:paraId="01588FC6" w14:textId="77777777" w:rsidR="001D553F" w:rsidRPr="001D553F" w:rsidRDefault="001D553F" w:rsidP="001D553F">
      <w:pPr>
        <w:pStyle w:val="Standaard1"/>
        <w:rPr>
          <w:i/>
          <w:noProof/>
          <w:szCs w:val="20"/>
        </w:rPr>
      </w:pPr>
      <w:r w:rsidRPr="001D553F">
        <w:rPr>
          <w:i/>
          <w:noProof/>
          <w:szCs w:val="20"/>
        </w:rPr>
        <w:t>§3.Voor wat betreft de aanvraag voor de aanleg van een straattegeltuintje:</w:t>
      </w:r>
    </w:p>
    <w:p w14:paraId="3D9042D2" w14:textId="77777777" w:rsidR="001D553F" w:rsidRPr="001D553F" w:rsidRDefault="001D553F" w:rsidP="001D553F">
      <w:pPr>
        <w:pStyle w:val="Standaard1"/>
        <w:rPr>
          <w:i/>
          <w:noProof/>
          <w:szCs w:val="20"/>
        </w:rPr>
      </w:pPr>
      <w:r w:rsidRPr="001D553F">
        <w:rPr>
          <w:i/>
          <w:noProof/>
          <w:szCs w:val="20"/>
        </w:rPr>
        <w:t>De gemeente voert de werken uit nadat de aanvraag gunstig werd geadviseerd</w:t>
      </w:r>
      <w:r>
        <w:rPr>
          <w:i/>
          <w:noProof/>
          <w:szCs w:val="20"/>
        </w:rPr>
        <w:t xml:space="preserve"> </w:t>
      </w:r>
      <w:r w:rsidRPr="001D553F">
        <w:rPr>
          <w:i/>
          <w:noProof/>
          <w:szCs w:val="20"/>
        </w:rPr>
        <w:t>door de dienst.</w:t>
      </w:r>
    </w:p>
    <w:p w14:paraId="62604C5A" w14:textId="77777777" w:rsidR="001D553F" w:rsidRDefault="001D553F" w:rsidP="001D553F">
      <w:pPr>
        <w:pStyle w:val="Standaard1"/>
        <w:rPr>
          <w:i/>
          <w:noProof/>
          <w:szCs w:val="20"/>
        </w:rPr>
      </w:pPr>
      <w:r w:rsidRPr="001D553F">
        <w:rPr>
          <w:i/>
          <w:noProof/>
          <w:szCs w:val="20"/>
        </w:rPr>
        <w:t>Aanvragen worden best tijdig ingediend zodat ook rekening gehouden kan</w:t>
      </w:r>
      <w:r>
        <w:rPr>
          <w:i/>
          <w:noProof/>
          <w:szCs w:val="20"/>
        </w:rPr>
        <w:t xml:space="preserve"> </w:t>
      </w:r>
      <w:r w:rsidRPr="001D553F">
        <w:rPr>
          <w:i/>
          <w:noProof/>
          <w:szCs w:val="20"/>
        </w:rPr>
        <w:t>worden met de planning van de dienst publieke ruimte voor uitvoering.</w:t>
      </w:r>
    </w:p>
    <w:p w14:paraId="235E0ABD" w14:textId="77777777" w:rsidR="001D553F" w:rsidRPr="001D553F" w:rsidRDefault="001D553F" w:rsidP="001D553F">
      <w:pPr>
        <w:pStyle w:val="Standaard1"/>
        <w:rPr>
          <w:i/>
          <w:noProof/>
          <w:szCs w:val="20"/>
        </w:rPr>
      </w:pPr>
    </w:p>
    <w:p w14:paraId="69CEB9AB" w14:textId="77777777" w:rsidR="004F3F59" w:rsidRDefault="009E0405">
      <w:pPr>
        <w:pStyle w:val="Standaard1"/>
        <w:rPr>
          <w:noProof/>
          <w:szCs w:val="20"/>
        </w:rPr>
      </w:pPr>
      <w:r>
        <w:rPr>
          <w:i/>
          <w:iCs/>
          <w:noProof/>
          <w:u w:val="single"/>
        </w:rPr>
        <w:t>Artikel 7:</w:t>
      </w:r>
    </w:p>
    <w:p w14:paraId="3AB5BA20" w14:textId="77777777" w:rsidR="004F3F59" w:rsidRDefault="009E0405">
      <w:pPr>
        <w:pStyle w:val="Standaard1"/>
        <w:rPr>
          <w:noProof/>
          <w:szCs w:val="20"/>
        </w:rPr>
      </w:pPr>
      <w:r>
        <w:rPr>
          <w:i/>
          <w:iCs/>
          <w:noProof/>
        </w:rPr>
        <w:lastRenderedPageBreak/>
        <w:t>De aanvrager verbindt zich tot de nodige instandhoudingszorg voor de objecten waarvoor subsidie wordt verkregen.  Hij staat o.m. in voor vrijwaring tegen vraat vanwege vee of wild, en vervanging van afgestorven of sterk misgroeide exemplaren in het eerstvolgend plantseizoen.</w:t>
      </w:r>
    </w:p>
    <w:p w14:paraId="68B231C4" w14:textId="77777777" w:rsidR="004F3F59" w:rsidRDefault="009E0405">
      <w:pPr>
        <w:pStyle w:val="Standaard1"/>
        <w:rPr>
          <w:noProof/>
          <w:szCs w:val="20"/>
        </w:rPr>
      </w:pPr>
      <w:r>
        <w:rPr>
          <w:i/>
          <w:iCs/>
          <w:noProof/>
        </w:rPr>
        <w:t> </w:t>
      </w:r>
    </w:p>
    <w:p w14:paraId="172C2BBC" w14:textId="77777777" w:rsidR="004F3F59" w:rsidRDefault="009E0405">
      <w:pPr>
        <w:pStyle w:val="Standaard1"/>
        <w:rPr>
          <w:noProof/>
          <w:szCs w:val="20"/>
        </w:rPr>
      </w:pPr>
      <w:r>
        <w:rPr>
          <w:i/>
          <w:iCs/>
          <w:noProof/>
          <w:u w:val="single"/>
        </w:rPr>
        <w:t>Artikel 8:</w:t>
      </w:r>
    </w:p>
    <w:p w14:paraId="1496849F" w14:textId="77777777" w:rsidR="004F3F59" w:rsidRDefault="009E0405">
      <w:pPr>
        <w:pStyle w:val="Standaard1"/>
        <w:rPr>
          <w:noProof/>
          <w:szCs w:val="20"/>
        </w:rPr>
      </w:pPr>
      <w:r>
        <w:rPr>
          <w:i/>
          <w:iCs/>
          <w:noProof/>
        </w:rPr>
        <w:t>Wanneer de uitvoering onvolledig of gebrekkig is uitgevoerd, kan de subsidie bij beslissing van het College van Burgemeester en Schepenen verminderd, uitgesteld of geweigerd worden. Er wordt in geen geval een hogere vergoeding uitgekeerd dan bij de aanvraag voorzien.</w:t>
      </w:r>
    </w:p>
    <w:p w14:paraId="6D6A7983" w14:textId="77777777" w:rsidR="004F3F59" w:rsidRDefault="00CA3B5A">
      <w:pPr>
        <w:pStyle w:val="Standaard1"/>
        <w:rPr>
          <w:noProof/>
          <w:szCs w:val="20"/>
        </w:rPr>
      </w:pPr>
    </w:p>
    <w:p w14:paraId="28C487CF" w14:textId="77777777" w:rsidR="004F3F59" w:rsidRDefault="009E0405">
      <w:pPr>
        <w:pStyle w:val="Standaard1"/>
        <w:rPr>
          <w:noProof/>
          <w:szCs w:val="20"/>
        </w:rPr>
      </w:pPr>
      <w:r>
        <w:rPr>
          <w:i/>
          <w:iCs/>
          <w:noProof/>
          <w:u w:val="single"/>
        </w:rPr>
        <w:t>Artikel 9:</w:t>
      </w:r>
    </w:p>
    <w:p w14:paraId="169AD55C" w14:textId="77777777" w:rsidR="004F3F59" w:rsidRDefault="009E0405">
      <w:pPr>
        <w:pStyle w:val="Standaard1"/>
        <w:rPr>
          <w:noProof/>
          <w:szCs w:val="20"/>
        </w:rPr>
      </w:pPr>
      <w:r>
        <w:rPr>
          <w:i/>
          <w:iCs/>
          <w:noProof/>
        </w:rPr>
        <w:t>De subsidie kan geheel of gedeeltelijk worden teruggevorderd wanneer:</w:t>
      </w:r>
    </w:p>
    <w:p w14:paraId="4CF7F700" w14:textId="77777777" w:rsidR="004F3F59" w:rsidRDefault="009E0405">
      <w:pPr>
        <w:pStyle w:val="ulli0"/>
        <w:numPr>
          <w:ilvl w:val="0"/>
          <w:numId w:val="7"/>
        </w:numPr>
        <w:ind w:hanging="250"/>
        <w:rPr>
          <w:noProof/>
          <w:szCs w:val="20"/>
        </w:rPr>
      </w:pPr>
      <w:r>
        <w:rPr>
          <w:i/>
          <w:iCs/>
          <w:noProof/>
        </w:rPr>
        <w:t>belangrijke delen van de beplanting door kennelijk gebrek aan zorg of vervanging niet tot uitgroei komen;</w:t>
      </w:r>
    </w:p>
    <w:p w14:paraId="5FCB86E7" w14:textId="77777777" w:rsidR="004F3F59" w:rsidRDefault="009E0405">
      <w:pPr>
        <w:pStyle w:val="ulli0"/>
        <w:numPr>
          <w:ilvl w:val="0"/>
          <w:numId w:val="7"/>
        </w:numPr>
        <w:ind w:hanging="250"/>
        <w:rPr>
          <w:noProof/>
          <w:szCs w:val="20"/>
        </w:rPr>
      </w:pPr>
      <w:r>
        <w:rPr>
          <w:i/>
          <w:iCs/>
          <w:noProof/>
        </w:rPr>
        <w:t>een poel geheel of gedeeltelijk wordt gedempt, of derwijze wordt behandeld dat de natuurfunctie ervan ernstig wordt geschaad.</w:t>
      </w:r>
    </w:p>
    <w:p w14:paraId="1E0325D6" w14:textId="77777777" w:rsidR="004F3F59" w:rsidRDefault="00CA3B5A">
      <w:pPr>
        <w:pStyle w:val="Standaard1"/>
        <w:rPr>
          <w:noProof/>
          <w:szCs w:val="20"/>
        </w:rPr>
      </w:pPr>
    </w:p>
    <w:p w14:paraId="79CF3504" w14:textId="77777777" w:rsidR="004F3F59" w:rsidRDefault="009E0405">
      <w:pPr>
        <w:pStyle w:val="Standaard1"/>
        <w:rPr>
          <w:noProof/>
          <w:szCs w:val="20"/>
        </w:rPr>
      </w:pPr>
      <w:r>
        <w:rPr>
          <w:i/>
          <w:iCs/>
          <w:noProof/>
          <w:u w:val="single"/>
        </w:rPr>
        <w:t>Artikel 10:</w:t>
      </w:r>
    </w:p>
    <w:p w14:paraId="1D31D616" w14:textId="77777777" w:rsidR="004F3F59" w:rsidRDefault="009E0405">
      <w:pPr>
        <w:pStyle w:val="Standaard1"/>
        <w:rPr>
          <w:noProof/>
          <w:szCs w:val="20"/>
        </w:rPr>
      </w:pPr>
      <w:r>
        <w:rPr>
          <w:i/>
          <w:iCs/>
          <w:noProof/>
        </w:rPr>
        <w:t>Indien voor de betrokken aanvraag reeds gebruik wordt gemaakt van een door een andere instantie, vereniging of particulier toegekende subsidie, vervalt het recht op een gemeentelijke subsidie, tenzij de cumulatie wordt goedgekeurd door het College van Burgemeester en Schepenen.</w:t>
      </w:r>
    </w:p>
    <w:p w14:paraId="1BEED8BF" w14:textId="77777777" w:rsidR="004F3F59" w:rsidRDefault="00CA3B5A">
      <w:pPr>
        <w:pStyle w:val="Standaard1"/>
        <w:rPr>
          <w:noProof/>
          <w:szCs w:val="20"/>
        </w:rPr>
      </w:pPr>
    </w:p>
    <w:p w14:paraId="34FDC731" w14:textId="77777777" w:rsidR="001D553F" w:rsidRDefault="001D553F">
      <w:pPr>
        <w:pStyle w:val="Standaard1"/>
        <w:rPr>
          <w:noProof/>
          <w:szCs w:val="20"/>
        </w:rPr>
      </w:pPr>
    </w:p>
    <w:p w14:paraId="06CF784C" w14:textId="77777777" w:rsidR="004F3F59" w:rsidRDefault="009E0405">
      <w:pPr>
        <w:pStyle w:val="Standaard1"/>
        <w:rPr>
          <w:i/>
          <w:iCs/>
          <w:noProof/>
        </w:rPr>
      </w:pPr>
      <w:r>
        <w:rPr>
          <w:i/>
          <w:iCs/>
          <w:noProof/>
          <w:u w:val="single"/>
        </w:rPr>
        <w:t xml:space="preserve">Bijlage: </w:t>
      </w:r>
      <w:r>
        <w:rPr>
          <w:i/>
          <w:iCs/>
          <w:noProof/>
        </w:rPr>
        <w:t>Vastgestelde plantenlijst</w:t>
      </w:r>
    </w:p>
    <w:p w14:paraId="6046B8C0" w14:textId="77777777" w:rsidR="001D553F" w:rsidRDefault="001D553F">
      <w:pPr>
        <w:pStyle w:val="Standaard1"/>
        <w:rPr>
          <w:noProof/>
          <w:szCs w:val="20"/>
        </w:rPr>
      </w:pPr>
    </w:p>
    <w:p w14:paraId="142A7FFC" w14:textId="77777777" w:rsidR="004F3F59" w:rsidRDefault="009E0405">
      <w:pPr>
        <w:pStyle w:val="Standaard1"/>
        <w:rPr>
          <w:noProof/>
          <w:szCs w:val="20"/>
        </w:rPr>
      </w:pPr>
      <w:r>
        <w:rPr>
          <w:i/>
          <w:iCs/>
          <w:noProof/>
          <w:u w:val="single"/>
        </w:rPr>
        <w:t>1. Streekeigen planten die voorkomen op de lijst ‘Plant van hier’ voor de Vlaamse zandstreek</w:t>
      </w:r>
    </w:p>
    <w:p w14:paraId="3D7C9F0B" w14:textId="77777777" w:rsidR="004F3F59" w:rsidRDefault="009E0405">
      <w:pPr>
        <w:pStyle w:val="Standaard1"/>
        <w:rPr>
          <w:noProof/>
          <w:szCs w:val="20"/>
        </w:rPr>
      </w:pPr>
      <w:r>
        <w:rPr>
          <w:i/>
          <w:iCs/>
          <w:noProof/>
        </w:rPr>
        <w:t>'Planten van Hier' zijn afstammelingen van bomen en struiken die zich na de laatste ijstijd spontaan in onze gebieden gevestigd hebben. Kortom, Planten van Hier zijn bomen en struiken die al zeer lang in onze gebieden vertoeven en dus zeer goed aangepast zijn aan de bodem en de leefomstandigheden in onze streken.</w:t>
      </w:r>
    </w:p>
    <w:p w14:paraId="70EE412F" w14:textId="77777777" w:rsidR="004F3F59" w:rsidRDefault="009E0405">
      <w:pPr>
        <w:pStyle w:val="ulli0"/>
        <w:numPr>
          <w:ilvl w:val="0"/>
          <w:numId w:val="8"/>
        </w:numPr>
        <w:ind w:hanging="250"/>
        <w:rPr>
          <w:noProof/>
          <w:szCs w:val="20"/>
        </w:rPr>
      </w:pPr>
      <w:r>
        <w:rPr>
          <w:i/>
          <w:iCs/>
          <w:noProof/>
        </w:rPr>
        <w:t>zwarte els (Alnus glutinosa</w:t>
      </w:r>
    </w:p>
    <w:p w14:paraId="7F47A041" w14:textId="77777777" w:rsidR="004F3F59" w:rsidRDefault="009E0405">
      <w:pPr>
        <w:pStyle w:val="ulli0"/>
        <w:numPr>
          <w:ilvl w:val="0"/>
          <w:numId w:val="8"/>
        </w:numPr>
        <w:ind w:hanging="250"/>
        <w:rPr>
          <w:noProof/>
          <w:szCs w:val="20"/>
        </w:rPr>
      </w:pPr>
      <w:r>
        <w:rPr>
          <w:i/>
          <w:iCs/>
          <w:noProof/>
        </w:rPr>
        <w:t>zomerlinde (Tilia platyphyllos)</w:t>
      </w:r>
    </w:p>
    <w:p w14:paraId="79DBEB4D" w14:textId="77777777" w:rsidR="004F3F59" w:rsidRDefault="009E0405">
      <w:pPr>
        <w:pStyle w:val="ulli0"/>
        <w:numPr>
          <w:ilvl w:val="0"/>
          <w:numId w:val="8"/>
        </w:numPr>
        <w:ind w:hanging="250"/>
        <w:rPr>
          <w:noProof/>
          <w:szCs w:val="20"/>
        </w:rPr>
      </w:pPr>
      <w:r>
        <w:rPr>
          <w:i/>
          <w:iCs/>
          <w:noProof/>
        </w:rPr>
        <w:t>zomereik (Quercus robur)</w:t>
      </w:r>
    </w:p>
    <w:p w14:paraId="04DED566" w14:textId="77777777" w:rsidR="004F3F59" w:rsidRDefault="009E0405">
      <w:pPr>
        <w:pStyle w:val="ulli0"/>
        <w:numPr>
          <w:ilvl w:val="0"/>
          <w:numId w:val="8"/>
        </w:numPr>
        <w:ind w:hanging="250"/>
        <w:rPr>
          <w:noProof/>
          <w:szCs w:val="20"/>
        </w:rPr>
      </w:pPr>
      <w:r>
        <w:rPr>
          <w:i/>
          <w:iCs/>
          <w:noProof/>
        </w:rPr>
        <w:t>zoete kers of boskers (Prunus avium)</w:t>
      </w:r>
    </w:p>
    <w:p w14:paraId="73AD573C" w14:textId="77777777" w:rsidR="004F3F59" w:rsidRDefault="009E0405">
      <w:pPr>
        <w:pStyle w:val="ulli0"/>
        <w:numPr>
          <w:ilvl w:val="0"/>
          <w:numId w:val="8"/>
        </w:numPr>
        <w:ind w:hanging="250"/>
        <w:rPr>
          <w:noProof/>
          <w:szCs w:val="20"/>
        </w:rPr>
      </w:pPr>
      <w:r>
        <w:rPr>
          <w:i/>
          <w:iCs/>
          <w:noProof/>
        </w:rPr>
        <w:t>zachte berk (Betula pubescens)</w:t>
      </w:r>
    </w:p>
    <w:p w14:paraId="5BF886F1" w14:textId="77777777" w:rsidR="004F3F59" w:rsidRDefault="009E0405">
      <w:pPr>
        <w:pStyle w:val="ulli0"/>
        <w:numPr>
          <w:ilvl w:val="0"/>
          <w:numId w:val="8"/>
        </w:numPr>
        <w:ind w:hanging="250"/>
        <w:rPr>
          <w:noProof/>
          <w:szCs w:val="20"/>
        </w:rPr>
      </w:pPr>
      <w:r>
        <w:rPr>
          <w:i/>
          <w:iCs/>
          <w:noProof/>
        </w:rPr>
        <w:t>winterlinde (Tilia cordata)</w:t>
      </w:r>
    </w:p>
    <w:p w14:paraId="685DA5FD" w14:textId="77777777" w:rsidR="004F3F59" w:rsidRDefault="009E0405">
      <w:pPr>
        <w:pStyle w:val="ulli0"/>
        <w:numPr>
          <w:ilvl w:val="0"/>
          <w:numId w:val="8"/>
        </w:numPr>
        <w:ind w:hanging="250"/>
        <w:rPr>
          <w:noProof/>
          <w:szCs w:val="20"/>
        </w:rPr>
      </w:pPr>
      <w:r>
        <w:rPr>
          <w:i/>
          <w:iCs/>
          <w:noProof/>
        </w:rPr>
        <w:t>wilde lijsterbes (Sorbus aucuparia)</w:t>
      </w:r>
    </w:p>
    <w:p w14:paraId="6BB5BDF7" w14:textId="77777777" w:rsidR="004F3F59" w:rsidRDefault="009E0405">
      <w:pPr>
        <w:pStyle w:val="ulli0"/>
        <w:numPr>
          <w:ilvl w:val="0"/>
          <w:numId w:val="8"/>
        </w:numPr>
        <w:ind w:hanging="250"/>
        <w:rPr>
          <w:noProof/>
          <w:szCs w:val="20"/>
        </w:rPr>
      </w:pPr>
      <w:r>
        <w:rPr>
          <w:i/>
          <w:iCs/>
          <w:noProof/>
        </w:rPr>
        <w:t>wilde kardinaalsmuts... (Euonymus europaeus)</w:t>
      </w:r>
    </w:p>
    <w:p w14:paraId="36458B84" w14:textId="77777777" w:rsidR="004F3F59" w:rsidRDefault="009E0405">
      <w:pPr>
        <w:pStyle w:val="ulli0"/>
        <w:numPr>
          <w:ilvl w:val="0"/>
          <w:numId w:val="8"/>
        </w:numPr>
        <w:ind w:hanging="250"/>
        <w:rPr>
          <w:noProof/>
          <w:szCs w:val="20"/>
        </w:rPr>
      </w:pPr>
      <w:r>
        <w:rPr>
          <w:i/>
          <w:iCs/>
          <w:noProof/>
        </w:rPr>
        <w:t>tweestijlige meidoorn (Crataegus laevigata)</w:t>
      </w:r>
    </w:p>
    <w:p w14:paraId="25061841" w14:textId="77777777" w:rsidR="004F3F59" w:rsidRDefault="009E0405">
      <w:pPr>
        <w:pStyle w:val="ulli0"/>
        <w:numPr>
          <w:ilvl w:val="0"/>
          <w:numId w:val="8"/>
        </w:numPr>
        <w:ind w:hanging="250"/>
        <w:rPr>
          <w:noProof/>
          <w:szCs w:val="20"/>
        </w:rPr>
      </w:pPr>
      <w:r>
        <w:rPr>
          <w:i/>
          <w:iCs/>
          <w:noProof/>
        </w:rPr>
        <w:t>sporkehout of vuilboom (Rhamnus frangula)</w:t>
      </w:r>
    </w:p>
    <w:p w14:paraId="75DD2C28" w14:textId="77777777" w:rsidR="004F3F59" w:rsidRDefault="009E0405">
      <w:pPr>
        <w:pStyle w:val="ulli0"/>
        <w:numPr>
          <w:ilvl w:val="0"/>
          <w:numId w:val="8"/>
        </w:numPr>
        <w:ind w:hanging="250"/>
        <w:rPr>
          <w:noProof/>
          <w:szCs w:val="20"/>
        </w:rPr>
      </w:pPr>
      <w:r>
        <w:rPr>
          <w:i/>
          <w:iCs/>
          <w:noProof/>
        </w:rPr>
        <w:t>sleedoorn (Prunus spinosa)</w:t>
      </w:r>
    </w:p>
    <w:p w14:paraId="40F403BA" w14:textId="77777777" w:rsidR="004F3F59" w:rsidRDefault="009E0405">
      <w:pPr>
        <w:pStyle w:val="ulli0"/>
        <w:numPr>
          <w:ilvl w:val="0"/>
          <w:numId w:val="8"/>
        </w:numPr>
        <w:ind w:hanging="250"/>
        <w:rPr>
          <w:noProof/>
          <w:szCs w:val="20"/>
        </w:rPr>
      </w:pPr>
      <w:r>
        <w:rPr>
          <w:i/>
          <w:iCs/>
          <w:noProof/>
        </w:rPr>
        <w:t>schietwilg (Salix alba)</w:t>
      </w:r>
    </w:p>
    <w:p w14:paraId="6C3FC086" w14:textId="77777777" w:rsidR="004F3F59" w:rsidRDefault="009E0405">
      <w:pPr>
        <w:pStyle w:val="ulli0"/>
        <w:numPr>
          <w:ilvl w:val="0"/>
          <w:numId w:val="8"/>
        </w:numPr>
        <w:ind w:hanging="250"/>
        <w:rPr>
          <w:noProof/>
          <w:szCs w:val="20"/>
        </w:rPr>
      </w:pPr>
      <w:r>
        <w:rPr>
          <w:i/>
          <w:iCs/>
          <w:noProof/>
        </w:rPr>
        <w:t>ruwe iep of bergiep (Ulmus glabra)</w:t>
      </w:r>
    </w:p>
    <w:p w14:paraId="64C9B93B" w14:textId="77777777" w:rsidR="004F3F59" w:rsidRDefault="009E0405">
      <w:pPr>
        <w:pStyle w:val="ulli0"/>
        <w:numPr>
          <w:ilvl w:val="0"/>
          <w:numId w:val="8"/>
        </w:numPr>
        <w:ind w:hanging="250"/>
        <w:rPr>
          <w:noProof/>
          <w:szCs w:val="20"/>
        </w:rPr>
      </w:pPr>
      <w:r>
        <w:rPr>
          <w:i/>
          <w:iCs/>
          <w:noProof/>
        </w:rPr>
        <w:t>ruwe berk (Betula pendula)</w:t>
      </w:r>
    </w:p>
    <w:p w14:paraId="29D403A5" w14:textId="77777777" w:rsidR="004F3F59" w:rsidRDefault="009E0405">
      <w:pPr>
        <w:pStyle w:val="ulli0"/>
        <w:numPr>
          <w:ilvl w:val="0"/>
          <w:numId w:val="8"/>
        </w:numPr>
        <w:ind w:hanging="250"/>
        <w:rPr>
          <w:noProof/>
          <w:szCs w:val="20"/>
        </w:rPr>
      </w:pPr>
      <w:r>
        <w:rPr>
          <w:i/>
          <w:iCs/>
          <w:noProof/>
        </w:rPr>
        <w:t>rode kornoelje (Cornus Sanguinea)</w:t>
      </w:r>
    </w:p>
    <w:p w14:paraId="459CAA68" w14:textId="77777777" w:rsidR="004F3F59" w:rsidRDefault="009E0405">
      <w:pPr>
        <w:pStyle w:val="ulli0"/>
        <w:numPr>
          <w:ilvl w:val="0"/>
          <w:numId w:val="8"/>
        </w:numPr>
        <w:ind w:hanging="250"/>
        <w:rPr>
          <w:noProof/>
          <w:szCs w:val="20"/>
        </w:rPr>
      </w:pPr>
      <w:r>
        <w:rPr>
          <w:i/>
          <w:iCs/>
          <w:noProof/>
        </w:rPr>
        <w:t>ratelpopulier, trilpopulier of esp (Populus tremula)</w:t>
      </w:r>
    </w:p>
    <w:p w14:paraId="26422CFA" w14:textId="77777777" w:rsidR="004F3F59" w:rsidRDefault="009E0405">
      <w:pPr>
        <w:pStyle w:val="ulli0"/>
        <w:numPr>
          <w:ilvl w:val="0"/>
          <w:numId w:val="8"/>
        </w:numPr>
        <w:ind w:hanging="250"/>
        <w:rPr>
          <w:noProof/>
          <w:szCs w:val="20"/>
        </w:rPr>
      </w:pPr>
      <w:r>
        <w:rPr>
          <w:i/>
          <w:iCs/>
          <w:noProof/>
        </w:rPr>
        <w:t>kraakwilg (Salix fragilis)</w:t>
      </w:r>
    </w:p>
    <w:p w14:paraId="53C43A73" w14:textId="77777777" w:rsidR="004F3F59" w:rsidRDefault="009E0405">
      <w:pPr>
        <w:pStyle w:val="ulli0"/>
        <w:numPr>
          <w:ilvl w:val="0"/>
          <w:numId w:val="8"/>
        </w:numPr>
        <w:ind w:hanging="250"/>
        <w:rPr>
          <w:noProof/>
          <w:szCs w:val="20"/>
        </w:rPr>
      </w:pPr>
      <w:r>
        <w:rPr>
          <w:i/>
          <w:iCs/>
          <w:noProof/>
        </w:rPr>
        <w:t>hulst (Ilex aquifolium)</w:t>
      </w:r>
    </w:p>
    <w:p w14:paraId="2A03407F" w14:textId="77777777" w:rsidR="004F3F59" w:rsidRDefault="009E0405">
      <w:pPr>
        <w:pStyle w:val="ulli0"/>
        <w:numPr>
          <w:ilvl w:val="0"/>
          <w:numId w:val="8"/>
        </w:numPr>
        <w:ind w:hanging="250"/>
        <w:rPr>
          <w:noProof/>
          <w:szCs w:val="20"/>
        </w:rPr>
      </w:pPr>
      <w:r>
        <w:rPr>
          <w:i/>
          <w:iCs/>
          <w:noProof/>
        </w:rPr>
        <w:t>hondsroos (Rosa canina)</w:t>
      </w:r>
    </w:p>
    <w:p w14:paraId="59CDFF22" w14:textId="77777777" w:rsidR="004F3F59" w:rsidRDefault="009E0405">
      <w:pPr>
        <w:pStyle w:val="ulli0"/>
        <w:numPr>
          <w:ilvl w:val="0"/>
          <w:numId w:val="8"/>
        </w:numPr>
        <w:ind w:hanging="250"/>
        <w:rPr>
          <w:noProof/>
          <w:szCs w:val="20"/>
        </w:rPr>
      </w:pPr>
      <w:r>
        <w:rPr>
          <w:i/>
          <w:iCs/>
          <w:noProof/>
        </w:rPr>
        <w:t>hazelaar (Corylus avellana)</w:t>
      </w:r>
    </w:p>
    <w:p w14:paraId="4EC1A1A1" w14:textId="77777777" w:rsidR="004F3F59" w:rsidRDefault="009E0405">
      <w:pPr>
        <w:pStyle w:val="ulli0"/>
        <w:numPr>
          <w:ilvl w:val="0"/>
          <w:numId w:val="8"/>
        </w:numPr>
        <w:ind w:hanging="250"/>
        <w:rPr>
          <w:noProof/>
          <w:szCs w:val="20"/>
        </w:rPr>
      </w:pPr>
      <w:r>
        <w:rPr>
          <w:i/>
          <w:iCs/>
          <w:noProof/>
        </w:rPr>
        <w:t>haagbeuk (Carpinus betulus)</w:t>
      </w:r>
    </w:p>
    <w:p w14:paraId="75627500" w14:textId="77777777" w:rsidR="004F3F59" w:rsidRDefault="009E0405">
      <w:pPr>
        <w:pStyle w:val="ulli0"/>
        <w:numPr>
          <w:ilvl w:val="0"/>
          <w:numId w:val="8"/>
        </w:numPr>
        <w:ind w:hanging="250"/>
        <w:rPr>
          <w:noProof/>
          <w:szCs w:val="20"/>
        </w:rPr>
      </w:pPr>
      <w:r>
        <w:rPr>
          <w:i/>
          <w:iCs/>
          <w:noProof/>
        </w:rPr>
        <w:t>grauwe wilg (Salix cinerea)</w:t>
      </w:r>
    </w:p>
    <w:p w14:paraId="5D2F8732" w14:textId="77777777" w:rsidR="004F3F59" w:rsidRDefault="009E0405">
      <w:pPr>
        <w:pStyle w:val="ulli0"/>
        <w:numPr>
          <w:ilvl w:val="0"/>
          <w:numId w:val="8"/>
        </w:numPr>
        <w:ind w:hanging="250"/>
        <w:rPr>
          <w:noProof/>
          <w:szCs w:val="20"/>
        </w:rPr>
      </w:pPr>
      <w:r>
        <w:rPr>
          <w:i/>
          <w:iCs/>
          <w:noProof/>
        </w:rPr>
        <w:t>gladde iep of veldiep (Ulmus minor)</w:t>
      </w:r>
    </w:p>
    <w:p w14:paraId="03626F4C" w14:textId="77777777" w:rsidR="004F3F59" w:rsidRDefault="009E0405">
      <w:pPr>
        <w:pStyle w:val="ulli0"/>
        <w:numPr>
          <w:ilvl w:val="0"/>
          <w:numId w:val="8"/>
        </w:numPr>
        <w:ind w:hanging="250"/>
        <w:rPr>
          <w:noProof/>
          <w:szCs w:val="20"/>
        </w:rPr>
      </w:pPr>
      <w:r>
        <w:rPr>
          <w:i/>
          <w:iCs/>
          <w:noProof/>
        </w:rPr>
        <w:t>gewone es (Fraxinus excelsior)</w:t>
      </w:r>
    </w:p>
    <w:p w14:paraId="725459D3" w14:textId="77777777" w:rsidR="004F3F59" w:rsidRDefault="009E0405">
      <w:pPr>
        <w:pStyle w:val="ulli0"/>
        <w:numPr>
          <w:ilvl w:val="0"/>
          <w:numId w:val="8"/>
        </w:numPr>
        <w:ind w:hanging="250"/>
        <w:rPr>
          <w:noProof/>
          <w:szCs w:val="20"/>
        </w:rPr>
      </w:pPr>
      <w:r>
        <w:rPr>
          <w:i/>
          <w:iCs/>
          <w:noProof/>
        </w:rPr>
        <w:lastRenderedPageBreak/>
        <w:t>geoorde wilg (Salix aurita)</w:t>
      </w:r>
    </w:p>
    <w:p w14:paraId="2906DBBB" w14:textId="77777777" w:rsidR="004F3F59" w:rsidRDefault="009E0405">
      <w:pPr>
        <w:pStyle w:val="ulli0"/>
        <w:numPr>
          <w:ilvl w:val="0"/>
          <w:numId w:val="8"/>
        </w:numPr>
        <w:ind w:hanging="250"/>
        <w:rPr>
          <w:noProof/>
          <w:szCs w:val="20"/>
        </w:rPr>
      </w:pPr>
      <w:r>
        <w:rPr>
          <w:i/>
          <w:iCs/>
          <w:noProof/>
        </w:rPr>
        <w:t>gelderse roos (Viburnum opulus)</w:t>
      </w:r>
    </w:p>
    <w:p w14:paraId="072853F4" w14:textId="77777777" w:rsidR="004F3F59" w:rsidRDefault="009E0405">
      <w:pPr>
        <w:pStyle w:val="ulli0"/>
        <w:numPr>
          <w:ilvl w:val="0"/>
          <w:numId w:val="8"/>
        </w:numPr>
        <w:ind w:hanging="250"/>
        <w:rPr>
          <w:noProof/>
          <w:szCs w:val="20"/>
        </w:rPr>
      </w:pPr>
      <w:r>
        <w:rPr>
          <w:i/>
          <w:iCs/>
          <w:noProof/>
        </w:rPr>
        <w:t>europese vogelkers (Prunus padus)</w:t>
      </w:r>
    </w:p>
    <w:p w14:paraId="312961E7" w14:textId="77777777" w:rsidR="004F3F59" w:rsidRDefault="009E0405">
      <w:pPr>
        <w:pStyle w:val="ulli0"/>
        <w:numPr>
          <w:ilvl w:val="0"/>
          <w:numId w:val="8"/>
        </w:numPr>
        <w:ind w:hanging="250"/>
        <w:rPr>
          <w:noProof/>
          <w:szCs w:val="20"/>
        </w:rPr>
      </w:pPr>
      <w:r>
        <w:rPr>
          <w:i/>
          <w:iCs/>
          <w:noProof/>
        </w:rPr>
        <w:t>éénstijlige meidoorn (Crataegus monogyna)</w:t>
      </w:r>
    </w:p>
    <w:p w14:paraId="1B9D9F7B" w14:textId="77777777" w:rsidR="004F3F59" w:rsidRDefault="009E0405">
      <w:pPr>
        <w:pStyle w:val="ulli0"/>
        <w:numPr>
          <w:ilvl w:val="0"/>
          <w:numId w:val="8"/>
        </w:numPr>
        <w:ind w:hanging="250"/>
        <w:rPr>
          <w:noProof/>
          <w:szCs w:val="20"/>
        </w:rPr>
      </w:pPr>
      <w:r>
        <w:rPr>
          <w:i/>
          <w:iCs/>
          <w:noProof/>
        </w:rPr>
        <w:t>boswilg (Salix caprea)</w:t>
      </w:r>
    </w:p>
    <w:p w14:paraId="08FBECE1" w14:textId="77777777" w:rsidR="004F3F59" w:rsidRDefault="009E0405">
      <w:pPr>
        <w:pStyle w:val="ulli0"/>
        <w:numPr>
          <w:ilvl w:val="0"/>
          <w:numId w:val="8"/>
        </w:numPr>
        <w:ind w:hanging="250"/>
        <w:rPr>
          <w:noProof/>
          <w:szCs w:val="20"/>
        </w:rPr>
      </w:pPr>
      <w:r>
        <w:rPr>
          <w:i/>
          <w:iCs/>
          <w:noProof/>
        </w:rPr>
        <w:t>bittere wilg (Salix Purpurea)</w:t>
      </w:r>
    </w:p>
    <w:p w14:paraId="43BB3A3F" w14:textId="77777777" w:rsidR="004F3F59" w:rsidRDefault="009E0405">
      <w:pPr>
        <w:pStyle w:val="Standaard1"/>
        <w:rPr>
          <w:noProof/>
          <w:szCs w:val="20"/>
        </w:rPr>
      </w:pPr>
      <w:r>
        <w:rPr>
          <w:i/>
          <w:iCs/>
          <w:noProof/>
        </w:rPr>
        <w:t xml:space="preserve">Deze lijst is te raadplegen via </w:t>
      </w:r>
      <w:hyperlink r:id="rId8" w:history="1">
        <w:r>
          <w:rPr>
            <w:i/>
            <w:iCs/>
            <w:noProof/>
          </w:rPr>
          <w:t>http://www.plantvanhier.be/plantengids/resultaten/regio/vlaamse-zandstreek/3</w:t>
        </w:r>
      </w:hyperlink>
    </w:p>
    <w:p w14:paraId="00B659CF" w14:textId="77777777" w:rsidR="004F3F59" w:rsidRDefault="00CA3B5A">
      <w:pPr>
        <w:pStyle w:val="Standaard1"/>
        <w:rPr>
          <w:noProof/>
          <w:szCs w:val="20"/>
        </w:rPr>
      </w:pPr>
    </w:p>
    <w:p w14:paraId="6EA00249" w14:textId="77777777" w:rsidR="004F3F59" w:rsidRDefault="009E0405">
      <w:pPr>
        <w:pStyle w:val="Standaard1"/>
        <w:rPr>
          <w:noProof/>
          <w:szCs w:val="20"/>
        </w:rPr>
      </w:pPr>
      <w:r>
        <w:rPr>
          <w:i/>
          <w:iCs/>
          <w:noProof/>
          <w:u w:val="single"/>
        </w:rPr>
        <w:t>2. Planten die voorkomen op de lijst ‘Alternatieven voor invasieven’ en die in aanmerking komen voor volgende functies</w:t>
      </w:r>
    </w:p>
    <w:p w14:paraId="0B848B2F" w14:textId="77777777" w:rsidR="004F3F59" w:rsidRDefault="00CA3B5A">
      <w:pPr>
        <w:pStyle w:val="Standaard1"/>
        <w:rPr>
          <w:noProof/>
          <w:szCs w:val="20"/>
        </w:rPr>
      </w:pPr>
    </w:p>
    <w:p w14:paraId="76DC2EDC" w14:textId="77777777" w:rsidR="004F3F59" w:rsidRDefault="009E0405">
      <w:pPr>
        <w:pStyle w:val="ulli0"/>
        <w:numPr>
          <w:ilvl w:val="0"/>
          <w:numId w:val="9"/>
        </w:numPr>
        <w:ind w:hanging="250"/>
        <w:rPr>
          <w:noProof/>
          <w:szCs w:val="20"/>
        </w:rPr>
      </w:pPr>
      <w:r>
        <w:rPr>
          <w:i/>
          <w:iCs/>
          <w:noProof/>
        </w:rPr>
        <w:t>Bloemenborder</w:t>
      </w:r>
    </w:p>
    <w:p w14:paraId="77FEB53D" w14:textId="77777777" w:rsidR="004F3F59" w:rsidRDefault="009E0405">
      <w:pPr>
        <w:pStyle w:val="ulli0"/>
        <w:numPr>
          <w:ilvl w:val="0"/>
          <w:numId w:val="9"/>
        </w:numPr>
        <w:ind w:hanging="250"/>
        <w:rPr>
          <w:noProof/>
          <w:szCs w:val="20"/>
        </w:rPr>
      </w:pPr>
      <w:r>
        <w:rPr>
          <w:i/>
          <w:iCs/>
          <w:noProof/>
        </w:rPr>
        <w:t>Bloemenweide</w:t>
      </w:r>
    </w:p>
    <w:p w14:paraId="017BE72A" w14:textId="77777777" w:rsidR="004F3F59" w:rsidRDefault="009E0405">
      <w:pPr>
        <w:pStyle w:val="ulli0"/>
        <w:numPr>
          <w:ilvl w:val="0"/>
          <w:numId w:val="9"/>
        </w:numPr>
        <w:ind w:hanging="250"/>
        <w:rPr>
          <w:noProof/>
          <w:szCs w:val="20"/>
        </w:rPr>
      </w:pPr>
      <w:r>
        <w:rPr>
          <w:i/>
          <w:iCs/>
          <w:noProof/>
        </w:rPr>
        <w:t>Bodembedekkers</w:t>
      </w:r>
    </w:p>
    <w:p w14:paraId="095FEF6F" w14:textId="77777777" w:rsidR="004F3F59" w:rsidRDefault="009E0405">
      <w:pPr>
        <w:pStyle w:val="ulli0"/>
        <w:numPr>
          <w:ilvl w:val="0"/>
          <w:numId w:val="9"/>
        </w:numPr>
        <w:ind w:hanging="250"/>
        <w:rPr>
          <w:noProof/>
          <w:szCs w:val="20"/>
        </w:rPr>
      </w:pPr>
      <w:r>
        <w:rPr>
          <w:i/>
          <w:iCs/>
          <w:noProof/>
        </w:rPr>
        <w:t>Groenscherm</w:t>
      </w:r>
    </w:p>
    <w:p w14:paraId="40711924" w14:textId="77777777" w:rsidR="004F3F59" w:rsidRDefault="009E0405">
      <w:pPr>
        <w:pStyle w:val="ulli0"/>
        <w:numPr>
          <w:ilvl w:val="0"/>
          <w:numId w:val="9"/>
        </w:numPr>
        <w:ind w:hanging="250"/>
        <w:rPr>
          <w:noProof/>
          <w:szCs w:val="20"/>
        </w:rPr>
      </w:pPr>
      <w:r>
        <w:rPr>
          <w:i/>
          <w:iCs/>
          <w:noProof/>
        </w:rPr>
        <w:t>Klimplanten</w:t>
      </w:r>
    </w:p>
    <w:p w14:paraId="4DDE58AD" w14:textId="77777777" w:rsidR="004F3F59" w:rsidRDefault="009E0405">
      <w:pPr>
        <w:pStyle w:val="ulli0"/>
        <w:numPr>
          <w:ilvl w:val="0"/>
          <w:numId w:val="9"/>
        </w:numPr>
        <w:ind w:hanging="250"/>
        <w:rPr>
          <w:noProof/>
          <w:szCs w:val="20"/>
        </w:rPr>
      </w:pPr>
      <w:r>
        <w:rPr>
          <w:i/>
          <w:iCs/>
          <w:noProof/>
        </w:rPr>
        <w:t>Heesters</w:t>
      </w:r>
    </w:p>
    <w:p w14:paraId="65FCB7DE" w14:textId="77777777" w:rsidR="004F3F59" w:rsidRDefault="009E0405">
      <w:pPr>
        <w:pStyle w:val="ulli0"/>
        <w:numPr>
          <w:ilvl w:val="0"/>
          <w:numId w:val="9"/>
        </w:numPr>
        <w:ind w:hanging="250"/>
        <w:rPr>
          <w:noProof/>
          <w:szCs w:val="20"/>
        </w:rPr>
      </w:pPr>
      <w:r>
        <w:rPr>
          <w:i/>
          <w:iCs/>
          <w:noProof/>
        </w:rPr>
        <w:t>Bomen</w:t>
      </w:r>
    </w:p>
    <w:p w14:paraId="2B26A361" w14:textId="77777777" w:rsidR="004F3F59" w:rsidRDefault="009E0405">
      <w:pPr>
        <w:pStyle w:val="ulli0"/>
        <w:numPr>
          <w:ilvl w:val="0"/>
          <w:numId w:val="9"/>
        </w:numPr>
        <w:ind w:hanging="250"/>
        <w:rPr>
          <w:noProof/>
          <w:szCs w:val="20"/>
        </w:rPr>
      </w:pPr>
      <w:r>
        <w:rPr>
          <w:i/>
          <w:iCs/>
          <w:noProof/>
        </w:rPr>
        <w:t>Waterplanten</w:t>
      </w:r>
    </w:p>
    <w:p w14:paraId="04569104" w14:textId="77777777" w:rsidR="004F3F59" w:rsidRDefault="00CA3B5A">
      <w:pPr>
        <w:pStyle w:val="Standaard1"/>
        <w:rPr>
          <w:noProof/>
          <w:szCs w:val="20"/>
        </w:rPr>
      </w:pPr>
    </w:p>
    <w:p w14:paraId="0805F297" w14:textId="77777777" w:rsidR="004F3F59" w:rsidRDefault="009E0405">
      <w:pPr>
        <w:pStyle w:val="Standaard1"/>
        <w:rPr>
          <w:noProof/>
          <w:szCs w:val="20"/>
        </w:rPr>
      </w:pPr>
      <w:r>
        <w:rPr>
          <w:i/>
          <w:iCs/>
          <w:noProof/>
        </w:rPr>
        <w:t>Uit de folder ‘Alternatieven voor Invasieven – Plant anders – kies voor biodiversiteit in de tuin’, uitgegeven door AlterIAS.</w:t>
      </w:r>
    </w:p>
    <w:p w14:paraId="67383DCE" w14:textId="77777777" w:rsidR="004F3F59" w:rsidRDefault="009E0405">
      <w:pPr>
        <w:pStyle w:val="Standaard1"/>
        <w:rPr>
          <w:noProof/>
          <w:szCs w:val="20"/>
        </w:rPr>
      </w:pPr>
      <w:r>
        <w:rPr>
          <w:i/>
          <w:iCs/>
          <w:noProof/>
        </w:rPr>
        <w:t>Het AlterIAS-project wordt gecofinancierd door de Europese Commissie en de regionale en federale Belgische overheden bevoegd voor milieu.</w:t>
      </w:r>
    </w:p>
    <w:p w14:paraId="73A7F574" w14:textId="77777777" w:rsidR="004F3F59" w:rsidRDefault="00CA3B5A">
      <w:pPr>
        <w:pStyle w:val="Standaard1"/>
        <w:rPr>
          <w:noProof/>
          <w:szCs w:val="20"/>
        </w:rPr>
      </w:pPr>
    </w:p>
    <w:p w14:paraId="0D805962" w14:textId="77777777" w:rsidR="001D553F" w:rsidRDefault="009E0405">
      <w:pPr>
        <w:pStyle w:val="Standaard1"/>
        <w:rPr>
          <w:i/>
          <w:iCs/>
          <w:noProof/>
        </w:rPr>
      </w:pPr>
      <w:r>
        <w:rPr>
          <w:i/>
          <w:iCs/>
          <w:noProof/>
        </w:rPr>
        <w:t>Deze lijst is te raadplegen op</w:t>
      </w:r>
    </w:p>
    <w:p w14:paraId="0FF1A9FE" w14:textId="77777777" w:rsidR="001D553F" w:rsidRDefault="001D553F">
      <w:pPr>
        <w:pStyle w:val="Standaard1"/>
        <w:rPr>
          <w:i/>
          <w:iCs/>
          <w:noProof/>
        </w:rPr>
      </w:pPr>
      <w:r w:rsidRPr="001D553F">
        <w:rPr>
          <w:i/>
          <w:iCs/>
          <w:noProof/>
        </w:rPr>
        <w:t>https://www.natuurenbos.be/sites/default/files/inserted-files/alterias_0.pdf</w:t>
      </w:r>
    </w:p>
    <w:p w14:paraId="45134140" w14:textId="77777777" w:rsidR="004F3F59" w:rsidRDefault="009E0405">
      <w:pPr>
        <w:pStyle w:val="Standaard1"/>
        <w:rPr>
          <w:noProof/>
          <w:szCs w:val="20"/>
        </w:rPr>
      </w:pPr>
      <w:r>
        <w:rPr>
          <w:i/>
          <w:iCs/>
          <w:noProof/>
        </w:rPr>
        <w:t>Blz. 17 t.e.m. 51</w:t>
      </w:r>
    </w:p>
    <w:p w14:paraId="0EBB1523" w14:textId="77777777" w:rsidR="004F3F59" w:rsidRDefault="00CA3B5A">
      <w:pPr>
        <w:pStyle w:val="Standaard1"/>
        <w:rPr>
          <w:noProof/>
          <w:szCs w:val="20"/>
        </w:rPr>
      </w:pPr>
    </w:p>
    <w:p w14:paraId="3A268DDF" w14:textId="77777777" w:rsidR="004F3F59" w:rsidRDefault="009E0405">
      <w:pPr>
        <w:pStyle w:val="Standaard1"/>
        <w:rPr>
          <w:noProof/>
          <w:szCs w:val="20"/>
        </w:rPr>
      </w:pPr>
      <w:r>
        <w:rPr>
          <w:i/>
          <w:iCs/>
          <w:noProof/>
          <w:u w:val="single"/>
        </w:rPr>
        <w:t>3. Plantenlijst Vlindertuin aan de bibliotheek</w:t>
      </w:r>
    </w:p>
    <w:p w14:paraId="741D79A7" w14:textId="77777777" w:rsidR="004F3F59" w:rsidRDefault="009E0405">
      <w:pPr>
        <w:pStyle w:val="Standaard1"/>
        <w:rPr>
          <w:noProof/>
          <w:szCs w:val="20"/>
        </w:rPr>
      </w:pPr>
      <w:r>
        <w:rPr>
          <w:i/>
          <w:iCs/>
          <w:noProof/>
        </w:rPr>
        <w:t>Vaste planten Vlindertuin.</w:t>
      </w:r>
    </w:p>
    <w:p w14:paraId="29D0ED1C" w14:textId="77777777" w:rsidR="004F3F59" w:rsidRDefault="009E0405">
      <w:pPr>
        <w:pStyle w:val="Standaard1"/>
        <w:rPr>
          <w:noProof/>
          <w:szCs w:val="20"/>
        </w:rPr>
      </w:pPr>
      <w:r>
        <w:rPr>
          <w:i/>
          <w:iCs/>
          <w:noProof/>
        </w:rPr>
        <w:t>Deze lijst is beschikbaar bij de dienst ruimtelijke omgeving (leefmilieu).</w:t>
      </w:r>
    </w:p>
    <w:p w14:paraId="4F25254F" w14:textId="77777777" w:rsidR="004F3F59" w:rsidRDefault="00CA3B5A">
      <w:pPr>
        <w:pStyle w:val="Standaard1"/>
        <w:rPr>
          <w:noProof/>
          <w:szCs w:val="20"/>
        </w:rPr>
      </w:pPr>
    </w:p>
    <w:sectPr w:rsidR="004F3F59" w:rsidSect="00B3229E">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6D76B" w14:textId="77777777" w:rsidR="00E91C3E" w:rsidRDefault="009E0405">
      <w:r>
        <w:separator/>
      </w:r>
    </w:p>
  </w:endnote>
  <w:endnote w:type="continuationSeparator" w:id="0">
    <w:p w14:paraId="6351CAEE" w14:textId="77777777" w:rsidR="00E91C3E" w:rsidRDefault="009E0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Italic">
    <w:altName w:val="Verdana"/>
    <w:panose1 w:val="00000000000000000000"/>
    <w:charset w:val="00"/>
    <w:family w:val="swiss"/>
    <w:notTrueType/>
    <w:pitch w:val="default"/>
    <w:sig w:usb0="00000003" w:usb1="00000000" w:usb2="00000000" w:usb3="00000000" w:csb0="00000001" w:csb1="00000000"/>
  </w:font>
  <w:font w:name="Verdana-BoldItalic">
    <w:altName w:val="Verdan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62F35" w14:textId="77777777" w:rsidR="00B3229E" w:rsidRDefault="00CA3B5A" w:rsidP="00B3229E">
    <w:pPr>
      <w:pStyle w:val="Voettekst"/>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0932A" w14:textId="77777777" w:rsidR="00B3229E" w:rsidRDefault="009E0405" w:rsidP="00EB15B2">
    <w:pPr>
      <w:pStyle w:val="Koptekst"/>
      <w:tabs>
        <w:tab w:val="left" w:pos="2805"/>
      </w:tabs>
      <w:jc w:val="right"/>
    </w:pPr>
    <w:r w:rsidRPr="00B61AAF">
      <w:fldChar w:fldCharType="begin"/>
    </w:r>
    <w:r w:rsidRPr="00B61AAF">
      <w:instrText>PAGE   \* MERGEFORMAT</w:instrText>
    </w:r>
    <w:r w:rsidRPr="00B61AAF">
      <w:fldChar w:fldCharType="separate"/>
    </w:r>
    <w:r w:rsidR="00D06EDE" w:rsidRPr="00D06EDE">
      <w:rPr>
        <w:noProof/>
        <w:lang w:val="nl-NL"/>
      </w:rPr>
      <w:t>9</w:t>
    </w:r>
    <w:r w:rsidRPr="00B61AAF">
      <w:fldChar w:fldCharType="end"/>
    </w:r>
    <w:r>
      <w:t>/</w:t>
    </w:r>
    <w:r w:rsidR="00D06EDE">
      <w:rPr>
        <w:noProof/>
      </w:rPr>
      <w:fldChar w:fldCharType="begin"/>
    </w:r>
    <w:r w:rsidR="00D06EDE">
      <w:rPr>
        <w:noProof/>
      </w:rPr>
      <w:instrText xml:space="preserve"> NUMPAGES   \* MERGEFORMAT </w:instrText>
    </w:r>
    <w:r w:rsidR="00D06EDE">
      <w:rPr>
        <w:noProof/>
      </w:rPr>
      <w:fldChar w:fldCharType="separate"/>
    </w:r>
    <w:r w:rsidR="00D06EDE">
      <w:rPr>
        <w:noProof/>
      </w:rPr>
      <w:t>9</w:t>
    </w:r>
    <w:r w:rsidR="00D06EDE">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7A457" w14:textId="77777777" w:rsidR="005F3BA6" w:rsidRDefault="005F3BA6">
    <w:pPr>
      <w:pStyle w:val="Standaard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B8D79" w14:textId="77777777" w:rsidR="00E91C3E" w:rsidRDefault="009E0405">
      <w:r>
        <w:separator/>
      </w:r>
    </w:p>
  </w:footnote>
  <w:footnote w:type="continuationSeparator" w:id="0">
    <w:p w14:paraId="76907868" w14:textId="77777777" w:rsidR="00E91C3E" w:rsidRDefault="009E04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5526C" w14:textId="77777777" w:rsidR="005F3BA6" w:rsidRDefault="005F3BA6">
    <w:pPr>
      <w:pStyle w:val="Standaard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8A9B0" w14:textId="77777777" w:rsidR="00EF35DE" w:rsidRPr="00B3229E" w:rsidRDefault="00CA3B5A" w:rsidP="00B3229E">
    <w:pPr>
      <w:pStyle w:val="Koptekst"/>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31C05" w14:textId="77777777" w:rsidR="005F3BA6" w:rsidRDefault="005F3BA6">
    <w:pPr>
      <w:pStyle w:val="Standaard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2F1911EE"/>
    <w:lvl w:ilvl="0" w:tplc="A24A6612">
      <w:start w:val="1"/>
      <w:numFmt w:val="bullet"/>
      <w:lvlText w:val=""/>
      <w:lvlJc w:val="left"/>
      <w:pPr>
        <w:ind w:left="720" w:hanging="360"/>
      </w:pPr>
      <w:rPr>
        <w:rFonts w:ascii="Symbol" w:hAnsi="Symbol"/>
      </w:rPr>
    </w:lvl>
    <w:lvl w:ilvl="1" w:tplc="3EB884F8">
      <w:start w:val="1"/>
      <w:numFmt w:val="bullet"/>
      <w:lvlText w:val="o"/>
      <w:lvlJc w:val="left"/>
      <w:pPr>
        <w:tabs>
          <w:tab w:val="num" w:pos="1440"/>
        </w:tabs>
        <w:ind w:left="1440" w:hanging="360"/>
      </w:pPr>
      <w:rPr>
        <w:rFonts w:ascii="Courier New" w:hAnsi="Courier New"/>
      </w:rPr>
    </w:lvl>
    <w:lvl w:ilvl="2" w:tplc="835AA380">
      <w:start w:val="1"/>
      <w:numFmt w:val="bullet"/>
      <w:lvlText w:val=""/>
      <w:lvlJc w:val="left"/>
      <w:pPr>
        <w:tabs>
          <w:tab w:val="num" w:pos="2160"/>
        </w:tabs>
        <w:ind w:left="2160" w:hanging="360"/>
      </w:pPr>
      <w:rPr>
        <w:rFonts w:ascii="Wingdings" w:hAnsi="Wingdings"/>
      </w:rPr>
    </w:lvl>
    <w:lvl w:ilvl="3" w:tplc="0DB08BE2">
      <w:start w:val="1"/>
      <w:numFmt w:val="bullet"/>
      <w:lvlText w:val=""/>
      <w:lvlJc w:val="left"/>
      <w:pPr>
        <w:tabs>
          <w:tab w:val="num" w:pos="2880"/>
        </w:tabs>
        <w:ind w:left="2880" w:hanging="360"/>
      </w:pPr>
      <w:rPr>
        <w:rFonts w:ascii="Symbol" w:hAnsi="Symbol"/>
      </w:rPr>
    </w:lvl>
    <w:lvl w:ilvl="4" w:tplc="F5BCE752">
      <w:start w:val="1"/>
      <w:numFmt w:val="bullet"/>
      <w:lvlText w:val="o"/>
      <w:lvlJc w:val="left"/>
      <w:pPr>
        <w:tabs>
          <w:tab w:val="num" w:pos="3600"/>
        </w:tabs>
        <w:ind w:left="3600" w:hanging="360"/>
      </w:pPr>
      <w:rPr>
        <w:rFonts w:ascii="Courier New" w:hAnsi="Courier New"/>
      </w:rPr>
    </w:lvl>
    <w:lvl w:ilvl="5" w:tplc="FC0CF36C">
      <w:start w:val="1"/>
      <w:numFmt w:val="bullet"/>
      <w:lvlText w:val=""/>
      <w:lvlJc w:val="left"/>
      <w:pPr>
        <w:tabs>
          <w:tab w:val="num" w:pos="4320"/>
        </w:tabs>
        <w:ind w:left="4320" w:hanging="360"/>
      </w:pPr>
      <w:rPr>
        <w:rFonts w:ascii="Wingdings" w:hAnsi="Wingdings"/>
      </w:rPr>
    </w:lvl>
    <w:lvl w:ilvl="6" w:tplc="13D2CEBE">
      <w:start w:val="1"/>
      <w:numFmt w:val="bullet"/>
      <w:lvlText w:val=""/>
      <w:lvlJc w:val="left"/>
      <w:pPr>
        <w:tabs>
          <w:tab w:val="num" w:pos="5040"/>
        </w:tabs>
        <w:ind w:left="5040" w:hanging="360"/>
      </w:pPr>
      <w:rPr>
        <w:rFonts w:ascii="Symbol" w:hAnsi="Symbol"/>
      </w:rPr>
    </w:lvl>
    <w:lvl w:ilvl="7" w:tplc="0E5E8822">
      <w:start w:val="1"/>
      <w:numFmt w:val="bullet"/>
      <w:lvlText w:val="o"/>
      <w:lvlJc w:val="left"/>
      <w:pPr>
        <w:tabs>
          <w:tab w:val="num" w:pos="5760"/>
        </w:tabs>
        <w:ind w:left="5760" w:hanging="360"/>
      </w:pPr>
      <w:rPr>
        <w:rFonts w:ascii="Courier New" w:hAnsi="Courier New"/>
      </w:rPr>
    </w:lvl>
    <w:lvl w:ilvl="8" w:tplc="1C2C0B3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2F1911EF"/>
    <w:lvl w:ilvl="0" w:tplc="F28A27A8">
      <w:start w:val="1"/>
      <w:numFmt w:val="bullet"/>
      <w:lvlText w:val=""/>
      <w:lvlJc w:val="left"/>
      <w:pPr>
        <w:ind w:left="720" w:hanging="360"/>
      </w:pPr>
      <w:rPr>
        <w:rFonts w:ascii="Symbol" w:hAnsi="Symbol"/>
      </w:rPr>
    </w:lvl>
    <w:lvl w:ilvl="1" w:tplc="A1DE3ED8">
      <w:start w:val="1"/>
      <w:numFmt w:val="bullet"/>
      <w:lvlText w:val="o"/>
      <w:lvlJc w:val="left"/>
      <w:pPr>
        <w:tabs>
          <w:tab w:val="num" w:pos="1440"/>
        </w:tabs>
        <w:ind w:left="1440" w:hanging="360"/>
      </w:pPr>
      <w:rPr>
        <w:rFonts w:ascii="Courier New" w:hAnsi="Courier New"/>
      </w:rPr>
    </w:lvl>
    <w:lvl w:ilvl="2" w:tplc="72BE4E98">
      <w:start w:val="1"/>
      <w:numFmt w:val="bullet"/>
      <w:lvlText w:val=""/>
      <w:lvlJc w:val="left"/>
      <w:pPr>
        <w:tabs>
          <w:tab w:val="num" w:pos="2160"/>
        </w:tabs>
        <w:ind w:left="2160" w:hanging="360"/>
      </w:pPr>
      <w:rPr>
        <w:rFonts w:ascii="Wingdings" w:hAnsi="Wingdings"/>
      </w:rPr>
    </w:lvl>
    <w:lvl w:ilvl="3" w:tplc="7F929C5E">
      <w:start w:val="1"/>
      <w:numFmt w:val="bullet"/>
      <w:lvlText w:val=""/>
      <w:lvlJc w:val="left"/>
      <w:pPr>
        <w:tabs>
          <w:tab w:val="num" w:pos="2880"/>
        </w:tabs>
        <w:ind w:left="2880" w:hanging="360"/>
      </w:pPr>
      <w:rPr>
        <w:rFonts w:ascii="Symbol" w:hAnsi="Symbol"/>
      </w:rPr>
    </w:lvl>
    <w:lvl w:ilvl="4" w:tplc="3AAAD93A">
      <w:start w:val="1"/>
      <w:numFmt w:val="bullet"/>
      <w:lvlText w:val="o"/>
      <w:lvlJc w:val="left"/>
      <w:pPr>
        <w:tabs>
          <w:tab w:val="num" w:pos="3600"/>
        </w:tabs>
        <w:ind w:left="3600" w:hanging="360"/>
      </w:pPr>
      <w:rPr>
        <w:rFonts w:ascii="Courier New" w:hAnsi="Courier New"/>
      </w:rPr>
    </w:lvl>
    <w:lvl w:ilvl="5" w:tplc="3AD21B70">
      <w:start w:val="1"/>
      <w:numFmt w:val="bullet"/>
      <w:lvlText w:val=""/>
      <w:lvlJc w:val="left"/>
      <w:pPr>
        <w:tabs>
          <w:tab w:val="num" w:pos="4320"/>
        </w:tabs>
        <w:ind w:left="4320" w:hanging="360"/>
      </w:pPr>
      <w:rPr>
        <w:rFonts w:ascii="Wingdings" w:hAnsi="Wingdings"/>
      </w:rPr>
    </w:lvl>
    <w:lvl w:ilvl="6" w:tplc="F0AEF266">
      <w:start w:val="1"/>
      <w:numFmt w:val="bullet"/>
      <w:lvlText w:val=""/>
      <w:lvlJc w:val="left"/>
      <w:pPr>
        <w:tabs>
          <w:tab w:val="num" w:pos="5040"/>
        </w:tabs>
        <w:ind w:left="5040" w:hanging="360"/>
      </w:pPr>
      <w:rPr>
        <w:rFonts w:ascii="Symbol" w:hAnsi="Symbol"/>
      </w:rPr>
    </w:lvl>
    <w:lvl w:ilvl="7" w:tplc="ED021DE8">
      <w:start w:val="1"/>
      <w:numFmt w:val="bullet"/>
      <w:lvlText w:val="o"/>
      <w:lvlJc w:val="left"/>
      <w:pPr>
        <w:tabs>
          <w:tab w:val="num" w:pos="5760"/>
        </w:tabs>
        <w:ind w:left="5760" w:hanging="360"/>
      </w:pPr>
      <w:rPr>
        <w:rFonts w:ascii="Courier New" w:hAnsi="Courier New"/>
      </w:rPr>
    </w:lvl>
    <w:lvl w:ilvl="8" w:tplc="C1D248F0">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2F1911F0"/>
    <w:lvl w:ilvl="0" w:tplc="C058A31A">
      <w:start w:val="1"/>
      <w:numFmt w:val="bullet"/>
      <w:lvlText w:val=""/>
      <w:lvlJc w:val="left"/>
      <w:pPr>
        <w:ind w:left="720" w:hanging="360"/>
      </w:pPr>
      <w:rPr>
        <w:rFonts w:ascii="Symbol" w:hAnsi="Symbol"/>
      </w:rPr>
    </w:lvl>
    <w:lvl w:ilvl="1" w:tplc="A1DAA166">
      <w:start w:val="1"/>
      <w:numFmt w:val="bullet"/>
      <w:lvlText w:val="o"/>
      <w:lvlJc w:val="left"/>
      <w:pPr>
        <w:tabs>
          <w:tab w:val="num" w:pos="1440"/>
        </w:tabs>
        <w:ind w:left="1440" w:hanging="360"/>
      </w:pPr>
      <w:rPr>
        <w:rFonts w:ascii="Courier New" w:hAnsi="Courier New"/>
      </w:rPr>
    </w:lvl>
    <w:lvl w:ilvl="2" w:tplc="7122AAAA">
      <w:start w:val="1"/>
      <w:numFmt w:val="bullet"/>
      <w:lvlText w:val=""/>
      <w:lvlJc w:val="left"/>
      <w:pPr>
        <w:tabs>
          <w:tab w:val="num" w:pos="2160"/>
        </w:tabs>
        <w:ind w:left="2160" w:hanging="360"/>
      </w:pPr>
      <w:rPr>
        <w:rFonts w:ascii="Wingdings" w:hAnsi="Wingdings"/>
      </w:rPr>
    </w:lvl>
    <w:lvl w:ilvl="3" w:tplc="D1FC3036">
      <w:start w:val="1"/>
      <w:numFmt w:val="bullet"/>
      <w:lvlText w:val=""/>
      <w:lvlJc w:val="left"/>
      <w:pPr>
        <w:tabs>
          <w:tab w:val="num" w:pos="2880"/>
        </w:tabs>
        <w:ind w:left="2880" w:hanging="360"/>
      </w:pPr>
      <w:rPr>
        <w:rFonts w:ascii="Symbol" w:hAnsi="Symbol"/>
      </w:rPr>
    </w:lvl>
    <w:lvl w:ilvl="4" w:tplc="FBFA44AA">
      <w:start w:val="1"/>
      <w:numFmt w:val="bullet"/>
      <w:lvlText w:val="o"/>
      <w:lvlJc w:val="left"/>
      <w:pPr>
        <w:tabs>
          <w:tab w:val="num" w:pos="3600"/>
        </w:tabs>
        <w:ind w:left="3600" w:hanging="360"/>
      </w:pPr>
      <w:rPr>
        <w:rFonts w:ascii="Courier New" w:hAnsi="Courier New"/>
      </w:rPr>
    </w:lvl>
    <w:lvl w:ilvl="5" w:tplc="B4664392">
      <w:start w:val="1"/>
      <w:numFmt w:val="bullet"/>
      <w:lvlText w:val=""/>
      <w:lvlJc w:val="left"/>
      <w:pPr>
        <w:tabs>
          <w:tab w:val="num" w:pos="4320"/>
        </w:tabs>
        <w:ind w:left="4320" w:hanging="360"/>
      </w:pPr>
      <w:rPr>
        <w:rFonts w:ascii="Wingdings" w:hAnsi="Wingdings"/>
      </w:rPr>
    </w:lvl>
    <w:lvl w:ilvl="6" w:tplc="C6FC6C70">
      <w:start w:val="1"/>
      <w:numFmt w:val="bullet"/>
      <w:lvlText w:val=""/>
      <w:lvlJc w:val="left"/>
      <w:pPr>
        <w:tabs>
          <w:tab w:val="num" w:pos="5040"/>
        </w:tabs>
        <w:ind w:left="5040" w:hanging="360"/>
      </w:pPr>
      <w:rPr>
        <w:rFonts w:ascii="Symbol" w:hAnsi="Symbol"/>
      </w:rPr>
    </w:lvl>
    <w:lvl w:ilvl="7" w:tplc="A2E2338A">
      <w:start w:val="1"/>
      <w:numFmt w:val="bullet"/>
      <w:lvlText w:val="o"/>
      <w:lvlJc w:val="left"/>
      <w:pPr>
        <w:tabs>
          <w:tab w:val="num" w:pos="5760"/>
        </w:tabs>
        <w:ind w:left="5760" w:hanging="360"/>
      </w:pPr>
      <w:rPr>
        <w:rFonts w:ascii="Courier New" w:hAnsi="Courier New"/>
      </w:rPr>
    </w:lvl>
    <w:lvl w:ilvl="8" w:tplc="89446D4E">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2F1911F1"/>
    <w:lvl w:ilvl="0" w:tplc="B4549012">
      <w:start w:val="1"/>
      <w:numFmt w:val="bullet"/>
      <w:lvlText w:val=""/>
      <w:lvlJc w:val="left"/>
      <w:pPr>
        <w:ind w:left="720" w:hanging="360"/>
      </w:pPr>
      <w:rPr>
        <w:rFonts w:ascii="Symbol" w:hAnsi="Symbol"/>
      </w:rPr>
    </w:lvl>
    <w:lvl w:ilvl="1" w:tplc="9A600412">
      <w:start w:val="1"/>
      <w:numFmt w:val="bullet"/>
      <w:lvlText w:val="o"/>
      <w:lvlJc w:val="left"/>
      <w:pPr>
        <w:tabs>
          <w:tab w:val="num" w:pos="1440"/>
        </w:tabs>
        <w:ind w:left="1440" w:hanging="360"/>
      </w:pPr>
      <w:rPr>
        <w:rFonts w:ascii="Courier New" w:hAnsi="Courier New"/>
      </w:rPr>
    </w:lvl>
    <w:lvl w:ilvl="2" w:tplc="6B04D3EA">
      <w:start w:val="1"/>
      <w:numFmt w:val="bullet"/>
      <w:lvlText w:val=""/>
      <w:lvlJc w:val="left"/>
      <w:pPr>
        <w:tabs>
          <w:tab w:val="num" w:pos="2160"/>
        </w:tabs>
        <w:ind w:left="2160" w:hanging="360"/>
      </w:pPr>
      <w:rPr>
        <w:rFonts w:ascii="Wingdings" w:hAnsi="Wingdings"/>
      </w:rPr>
    </w:lvl>
    <w:lvl w:ilvl="3" w:tplc="497A41C6">
      <w:start w:val="1"/>
      <w:numFmt w:val="bullet"/>
      <w:lvlText w:val=""/>
      <w:lvlJc w:val="left"/>
      <w:pPr>
        <w:tabs>
          <w:tab w:val="num" w:pos="2880"/>
        </w:tabs>
        <w:ind w:left="2880" w:hanging="360"/>
      </w:pPr>
      <w:rPr>
        <w:rFonts w:ascii="Symbol" w:hAnsi="Symbol"/>
      </w:rPr>
    </w:lvl>
    <w:lvl w:ilvl="4" w:tplc="9794701E">
      <w:start w:val="1"/>
      <w:numFmt w:val="bullet"/>
      <w:lvlText w:val="o"/>
      <w:lvlJc w:val="left"/>
      <w:pPr>
        <w:tabs>
          <w:tab w:val="num" w:pos="3600"/>
        </w:tabs>
        <w:ind w:left="3600" w:hanging="360"/>
      </w:pPr>
      <w:rPr>
        <w:rFonts w:ascii="Courier New" w:hAnsi="Courier New"/>
      </w:rPr>
    </w:lvl>
    <w:lvl w:ilvl="5" w:tplc="A29241F2">
      <w:start w:val="1"/>
      <w:numFmt w:val="bullet"/>
      <w:lvlText w:val=""/>
      <w:lvlJc w:val="left"/>
      <w:pPr>
        <w:tabs>
          <w:tab w:val="num" w:pos="4320"/>
        </w:tabs>
        <w:ind w:left="4320" w:hanging="360"/>
      </w:pPr>
      <w:rPr>
        <w:rFonts w:ascii="Wingdings" w:hAnsi="Wingdings"/>
      </w:rPr>
    </w:lvl>
    <w:lvl w:ilvl="6" w:tplc="31F25D12">
      <w:start w:val="1"/>
      <w:numFmt w:val="bullet"/>
      <w:lvlText w:val=""/>
      <w:lvlJc w:val="left"/>
      <w:pPr>
        <w:tabs>
          <w:tab w:val="num" w:pos="5040"/>
        </w:tabs>
        <w:ind w:left="5040" w:hanging="360"/>
      </w:pPr>
      <w:rPr>
        <w:rFonts w:ascii="Symbol" w:hAnsi="Symbol"/>
      </w:rPr>
    </w:lvl>
    <w:lvl w:ilvl="7" w:tplc="D6E81B52">
      <w:start w:val="1"/>
      <w:numFmt w:val="bullet"/>
      <w:lvlText w:val="o"/>
      <w:lvlJc w:val="left"/>
      <w:pPr>
        <w:tabs>
          <w:tab w:val="num" w:pos="5760"/>
        </w:tabs>
        <w:ind w:left="5760" w:hanging="360"/>
      </w:pPr>
      <w:rPr>
        <w:rFonts w:ascii="Courier New" w:hAnsi="Courier New"/>
      </w:rPr>
    </w:lvl>
    <w:lvl w:ilvl="8" w:tplc="9CB6A38E">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2F1911F2"/>
    <w:lvl w:ilvl="0" w:tplc="7332C21C">
      <w:start w:val="1"/>
      <w:numFmt w:val="bullet"/>
      <w:lvlText w:val=""/>
      <w:lvlJc w:val="left"/>
      <w:pPr>
        <w:ind w:left="720" w:hanging="360"/>
      </w:pPr>
      <w:rPr>
        <w:rFonts w:ascii="Symbol" w:hAnsi="Symbol"/>
      </w:rPr>
    </w:lvl>
    <w:lvl w:ilvl="1" w:tplc="65804C18">
      <w:start w:val="1"/>
      <w:numFmt w:val="bullet"/>
      <w:lvlText w:val="o"/>
      <w:lvlJc w:val="left"/>
      <w:pPr>
        <w:tabs>
          <w:tab w:val="num" w:pos="1440"/>
        </w:tabs>
        <w:ind w:left="1440" w:hanging="360"/>
      </w:pPr>
      <w:rPr>
        <w:rFonts w:ascii="Courier New" w:hAnsi="Courier New"/>
      </w:rPr>
    </w:lvl>
    <w:lvl w:ilvl="2" w:tplc="852ED1A6">
      <w:start w:val="1"/>
      <w:numFmt w:val="bullet"/>
      <w:lvlText w:val=""/>
      <w:lvlJc w:val="left"/>
      <w:pPr>
        <w:tabs>
          <w:tab w:val="num" w:pos="2160"/>
        </w:tabs>
        <w:ind w:left="2160" w:hanging="360"/>
      </w:pPr>
      <w:rPr>
        <w:rFonts w:ascii="Wingdings" w:hAnsi="Wingdings"/>
      </w:rPr>
    </w:lvl>
    <w:lvl w:ilvl="3" w:tplc="5502C7CC">
      <w:start w:val="1"/>
      <w:numFmt w:val="bullet"/>
      <w:lvlText w:val=""/>
      <w:lvlJc w:val="left"/>
      <w:pPr>
        <w:tabs>
          <w:tab w:val="num" w:pos="2880"/>
        </w:tabs>
        <w:ind w:left="2880" w:hanging="360"/>
      </w:pPr>
      <w:rPr>
        <w:rFonts w:ascii="Symbol" w:hAnsi="Symbol"/>
      </w:rPr>
    </w:lvl>
    <w:lvl w:ilvl="4" w:tplc="7A3A8C5A">
      <w:start w:val="1"/>
      <w:numFmt w:val="bullet"/>
      <w:lvlText w:val="o"/>
      <w:lvlJc w:val="left"/>
      <w:pPr>
        <w:tabs>
          <w:tab w:val="num" w:pos="3600"/>
        </w:tabs>
        <w:ind w:left="3600" w:hanging="360"/>
      </w:pPr>
      <w:rPr>
        <w:rFonts w:ascii="Courier New" w:hAnsi="Courier New"/>
      </w:rPr>
    </w:lvl>
    <w:lvl w:ilvl="5" w:tplc="03344D78">
      <w:start w:val="1"/>
      <w:numFmt w:val="bullet"/>
      <w:lvlText w:val=""/>
      <w:lvlJc w:val="left"/>
      <w:pPr>
        <w:tabs>
          <w:tab w:val="num" w:pos="4320"/>
        </w:tabs>
        <w:ind w:left="4320" w:hanging="360"/>
      </w:pPr>
      <w:rPr>
        <w:rFonts w:ascii="Wingdings" w:hAnsi="Wingdings"/>
      </w:rPr>
    </w:lvl>
    <w:lvl w:ilvl="6" w:tplc="57283356">
      <w:start w:val="1"/>
      <w:numFmt w:val="bullet"/>
      <w:lvlText w:val=""/>
      <w:lvlJc w:val="left"/>
      <w:pPr>
        <w:tabs>
          <w:tab w:val="num" w:pos="5040"/>
        </w:tabs>
        <w:ind w:left="5040" w:hanging="360"/>
      </w:pPr>
      <w:rPr>
        <w:rFonts w:ascii="Symbol" w:hAnsi="Symbol"/>
      </w:rPr>
    </w:lvl>
    <w:lvl w:ilvl="7" w:tplc="EF02E5EE">
      <w:start w:val="1"/>
      <w:numFmt w:val="bullet"/>
      <w:lvlText w:val="o"/>
      <w:lvlJc w:val="left"/>
      <w:pPr>
        <w:tabs>
          <w:tab w:val="num" w:pos="5760"/>
        </w:tabs>
        <w:ind w:left="5760" w:hanging="360"/>
      </w:pPr>
      <w:rPr>
        <w:rFonts w:ascii="Courier New" w:hAnsi="Courier New"/>
      </w:rPr>
    </w:lvl>
    <w:lvl w:ilvl="8" w:tplc="7BF4A96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2F1911F3"/>
    <w:lvl w:ilvl="0" w:tplc="80E41B18">
      <w:start w:val="1"/>
      <w:numFmt w:val="bullet"/>
      <w:lvlText w:val=""/>
      <w:lvlJc w:val="left"/>
      <w:pPr>
        <w:ind w:left="720" w:hanging="360"/>
      </w:pPr>
      <w:rPr>
        <w:rFonts w:ascii="Symbol" w:hAnsi="Symbol"/>
      </w:rPr>
    </w:lvl>
    <w:lvl w:ilvl="1" w:tplc="EB66578E">
      <w:start w:val="1"/>
      <w:numFmt w:val="bullet"/>
      <w:lvlText w:val="o"/>
      <w:lvlJc w:val="left"/>
      <w:pPr>
        <w:tabs>
          <w:tab w:val="num" w:pos="1440"/>
        </w:tabs>
        <w:ind w:left="1440" w:hanging="360"/>
      </w:pPr>
      <w:rPr>
        <w:rFonts w:ascii="Courier New" w:hAnsi="Courier New"/>
      </w:rPr>
    </w:lvl>
    <w:lvl w:ilvl="2" w:tplc="6EDEB856">
      <w:start w:val="1"/>
      <w:numFmt w:val="bullet"/>
      <w:lvlText w:val=""/>
      <w:lvlJc w:val="left"/>
      <w:pPr>
        <w:tabs>
          <w:tab w:val="num" w:pos="2160"/>
        </w:tabs>
        <w:ind w:left="2160" w:hanging="360"/>
      </w:pPr>
      <w:rPr>
        <w:rFonts w:ascii="Wingdings" w:hAnsi="Wingdings"/>
      </w:rPr>
    </w:lvl>
    <w:lvl w:ilvl="3" w:tplc="681A4512">
      <w:start w:val="1"/>
      <w:numFmt w:val="bullet"/>
      <w:lvlText w:val=""/>
      <w:lvlJc w:val="left"/>
      <w:pPr>
        <w:tabs>
          <w:tab w:val="num" w:pos="2880"/>
        </w:tabs>
        <w:ind w:left="2880" w:hanging="360"/>
      </w:pPr>
      <w:rPr>
        <w:rFonts w:ascii="Symbol" w:hAnsi="Symbol"/>
      </w:rPr>
    </w:lvl>
    <w:lvl w:ilvl="4" w:tplc="11BE1D08">
      <w:start w:val="1"/>
      <w:numFmt w:val="bullet"/>
      <w:lvlText w:val="o"/>
      <w:lvlJc w:val="left"/>
      <w:pPr>
        <w:tabs>
          <w:tab w:val="num" w:pos="3600"/>
        </w:tabs>
        <w:ind w:left="3600" w:hanging="360"/>
      </w:pPr>
      <w:rPr>
        <w:rFonts w:ascii="Courier New" w:hAnsi="Courier New"/>
      </w:rPr>
    </w:lvl>
    <w:lvl w:ilvl="5" w:tplc="3B709570">
      <w:start w:val="1"/>
      <w:numFmt w:val="bullet"/>
      <w:lvlText w:val=""/>
      <w:lvlJc w:val="left"/>
      <w:pPr>
        <w:tabs>
          <w:tab w:val="num" w:pos="4320"/>
        </w:tabs>
        <w:ind w:left="4320" w:hanging="360"/>
      </w:pPr>
      <w:rPr>
        <w:rFonts w:ascii="Wingdings" w:hAnsi="Wingdings"/>
      </w:rPr>
    </w:lvl>
    <w:lvl w:ilvl="6" w:tplc="86A84A7A">
      <w:start w:val="1"/>
      <w:numFmt w:val="bullet"/>
      <w:lvlText w:val=""/>
      <w:lvlJc w:val="left"/>
      <w:pPr>
        <w:tabs>
          <w:tab w:val="num" w:pos="5040"/>
        </w:tabs>
        <w:ind w:left="5040" w:hanging="360"/>
      </w:pPr>
      <w:rPr>
        <w:rFonts w:ascii="Symbol" w:hAnsi="Symbol"/>
      </w:rPr>
    </w:lvl>
    <w:lvl w:ilvl="7" w:tplc="B810E3F6">
      <w:start w:val="1"/>
      <w:numFmt w:val="bullet"/>
      <w:lvlText w:val="o"/>
      <w:lvlJc w:val="left"/>
      <w:pPr>
        <w:tabs>
          <w:tab w:val="num" w:pos="5760"/>
        </w:tabs>
        <w:ind w:left="5760" w:hanging="360"/>
      </w:pPr>
      <w:rPr>
        <w:rFonts w:ascii="Courier New" w:hAnsi="Courier New"/>
      </w:rPr>
    </w:lvl>
    <w:lvl w:ilvl="8" w:tplc="07443B1E">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2F1911F4"/>
    <w:lvl w:ilvl="0" w:tplc="2ADCB4FC">
      <w:start w:val="1"/>
      <w:numFmt w:val="bullet"/>
      <w:lvlText w:val=""/>
      <w:lvlJc w:val="left"/>
      <w:pPr>
        <w:ind w:left="720" w:hanging="360"/>
      </w:pPr>
      <w:rPr>
        <w:rFonts w:ascii="Symbol" w:hAnsi="Symbol"/>
      </w:rPr>
    </w:lvl>
    <w:lvl w:ilvl="1" w:tplc="9D50A16C">
      <w:start w:val="1"/>
      <w:numFmt w:val="bullet"/>
      <w:lvlText w:val="o"/>
      <w:lvlJc w:val="left"/>
      <w:pPr>
        <w:tabs>
          <w:tab w:val="num" w:pos="1440"/>
        </w:tabs>
        <w:ind w:left="1440" w:hanging="360"/>
      </w:pPr>
      <w:rPr>
        <w:rFonts w:ascii="Courier New" w:hAnsi="Courier New"/>
      </w:rPr>
    </w:lvl>
    <w:lvl w:ilvl="2" w:tplc="47EA5B2E">
      <w:start w:val="1"/>
      <w:numFmt w:val="bullet"/>
      <w:lvlText w:val=""/>
      <w:lvlJc w:val="left"/>
      <w:pPr>
        <w:tabs>
          <w:tab w:val="num" w:pos="2160"/>
        </w:tabs>
        <w:ind w:left="2160" w:hanging="360"/>
      </w:pPr>
      <w:rPr>
        <w:rFonts w:ascii="Wingdings" w:hAnsi="Wingdings"/>
      </w:rPr>
    </w:lvl>
    <w:lvl w:ilvl="3" w:tplc="4C909434">
      <w:start w:val="1"/>
      <w:numFmt w:val="bullet"/>
      <w:lvlText w:val=""/>
      <w:lvlJc w:val="left"/>
      <w:pPr>
        <w:tabs>
          <w:tab w:val="num" w:pos="2880"/>
        </w:tabs>
        <w:ind w:left="2880" w:hanging="360"/>
      </w:pPr>
      <w:rPr>
        <w:rFonts w:ascii="Symbol" w:hAnsi="Symbol"/>
      </w:rPr>
    </w:lvl>
    <w:lvl w:ilvl="4" w:tplc="10389964">
      <w:start w:val="1"/>
      <w:numFmt w:val="bullet"/>
      <w:lvlText w:val="o"/>
      <w:lvlJc w:val="left"/>
      <w:pPr>
        <w:tabs>
          <w:tab w:val="num" w:pos="3600"/>
        </w:tabs>
        <w:ind w:left="3600" w:hanging="360"/>
      </w:pPr>
      <w:rPr>
        <w:rFonts w:ascii="Courier New" w:hAnsi="Courier New"/>
      </w:rPr>
    </w:lvl>
    <w:lvl w:ilvl="5" w:tplc="2CEA5BF8">
      <w:start w:val="1"/>
      <w:numFmt w:val="bullet"/>
      <w:lvlText w:val=""/>
      <w:lvlJc w:val="left"/>
      <w:pPr>
        <w:tabs>
          <w:tab w:val="num" w:pos="4320"/>
        </w:tabs>
        <w:ind w:left="4320" w:hanging="360"/>
      </w:pPr>
      <w:rPr>
        <w:rFonts w:ascii="Wingdings" w:hAnsi="Wingdings"/>
      </w:rPr>
    </w:lvl>
    <w:lvl w:ilvl="6" w:tplc="95821622">
      <w:start w:val="1"/>
      <w:numFmt w:val="bullet"/>
      <w:lvlText w:val=""/>
      <w:lvlJc w:val="left"/>
      <w:pPr>
        <w:tabs>
          <w:tab w:val="num" w:pos="5040"/>
        </w:tabs>
        <w:ind w:left="5040" w:hanging="360"/>
      </w:pPr>
      <w:rPr>
        <w:rFonts w:ascii="Symbol" w:hAnsi="Symbol"/>
      </w:rPr>
    </w:lvl>
    <w:lvl w:ilvl="7" w:tplc="80BC0A8C">
      <w:start w:val="1"/>
      <w:numFmt w:val="bullet"/>
      <w:lvlText w:val="o"/>
      <w:lvlJc w:val="left"/>
      <w:pPr>
        <w:tabs>
          <w:tab w:val="num" w:pos="5760"/>
        </w:tabs>
        <w:ind w:left="5760" w:hanging="360"/>
      </w:pPr>
      <w:rPr>
        <w:rFonts w:ascii="Courier New" w:hAnsi="Courier New"/>
      </w:rPr>
    </w:lvl>
    <w:lvl w:ilvl="8" w:tplc="1DAE0F14">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2F1911F5"/>
    <w:lvl w:ilvl="0" w:tplc="97648168">
      <w:start w:val="1"/>
      <w:numFmt w:val="bullet"/>
      <w:lvlText w:val=""/>
      <w:lvlJc w:val="left"/>
      <w:pPr>
        <w:ind w:left="720" w:hanging="360"/>
      </w:pPr>
      <w:rPr>
        <w:rFonts w:ascii="Symbol" w:hAnsi="Symbol"/>
      </w:rPr>
    </w:lvl>
    <w:lvl w:ilvl="1" w:tplc="0F84B65E">
      <w:start w:val="1"/>
      <w:numFmt w:val="bullet"/>
      <w:lvlText w:val="o"/>
      <w:lvlJc w:val="left"/>
      <w:pPr>
        <w:tabs>
          <w:tab w:val="num" w:pos="1440"/>
        </w:tabs>
        <w:ind w:left="1440" w:hanging="360"/>
      </w:pPr>
      <w:rPr>
        <w:rFonts w:ascii="Courier New" w:hAnsi="Courier New"/>
      </w:rPr>
    </w:lvl>
    <w:lvl w:ilvl="2" w:tplc="CC4C0C26">
      <w:start w:val="1"/>
      <w:numFmt w:val="bullet"/>
      <w:lvlText w:val=""/>
      <w:lvlJc w:val="left"/>
      <w:pPr>
        <w:tabs>
          <w:tab w:val="num" w:pos="2160"/>
        </w:tabs>
        <w:ind w:left="2160" w:hanging="360"/>
      </w:pPr>
      <w:rPr>
        <w:rFonts w:ascii="Wingdings" w:hAnsi="Wingdings"/>
      </w:rPr>
    </w:lvl>
    <w:lvl w:ilvl="3" w:tplc="817040C8">
      <w:start w:val="1"/>
      <w:numFmt w:val="bullet"/>
      <w:lvlText w:val=""/>
      <w:lvlJc w:val="left"/>
      <w:pPr>
        <w:tabs>
          <w:tab w:val="num" w:pos="2880"/>
        </w:tabs>
        <w:ind w:left="2880" w:hanging="360"/>
      </w:pPr>
      <w:rPr>
        <w:rFonts w:ascii="Symbol" w:hAnsi="Symbol"/>
      </w:rPr>
    </w:lvl>
    <w:lvl w:ilvl="4" w:tplc="972CF6BC">
      <w:start w:val="1"/>
      <w:numFmt w:val="bullet"/>
      <w:lvlText w:val="o"/>
      <w:lvlJc w:val="left"/>
      <w:pPr>
        <w:tabs>
          <w:tab w:val="num" w:pos="3600"/>
        </w:tabs>
        <w:ind w:left="3600" w:hanging="360"/>
      </w:pPr>
      <w:rPr>
        <w:rFonts w:ascii="Courier New" w:hAnsi="Courier New"/>
      </w:rPr>
    </w:lvl>
    <w:lvl w:ilvl="5" w:tplc="19F2D66E">
      <w:start w:val="1"/>
      <w:numFmt w:val="bullet"/>
      <w:lvlText w:val=""/>
      <w:lvlJc w:val="left"/>
      <w:pPr>
        <w:tabs>
          <w:tab w:val="num" w:pos="4320"/>
        </w:tabs>
        <w:ind w:left="4320" w:hanging="360"/>
      </w:pPr>
      <w:rPr>
        <w:rFonts w:ascii="Wingdings" w:hAnsi="Wingdings"/>
      </w:rPr>
    </w:lvl>
    <w:lvl w:ilvl="6" w:tplc="D1C2AFB2">
      <w:start w:val="1"/>
      <w:numFmt w:val="bullet"/>
      <w:lvlText w:val=""/>
      <w:lvlJc w:val="left"/>
      <w:pPr>
        <w:tabs>
          <w:tab w:val="num" w:pos="5040"/>
        </w:tabs>
        <w:ind w:left="5040" w:hanging="360"/>
      </w:pPr>
      <w:rPr>
        <w:rFonts w:ascii="Symbol" w:hAnsi="Symbol"/>
      </w:rPr>
    </w:lvl>
    <w:lvl w:ilvl="7" w:tplc="E2B006B6">
      <w:start w:val="1"/>
      <w:numFmt w:val="bullet"/>
      <w:lvlText w:val="o"/>
      <w:lvlJc w:val="left"/>
      <w:pPr>
        <w:tabs>
          <w:tab w:val="num" w:pos="5760"/>
        </w:tabs>
        <w:ind w:left="5760" w:hanging="360"/>
      </w:pPr>
      <w:rPr>
        <w:rFonts w:ascii="Courier New" w:hAnsi="Courier New"/>
      </w:rPr>
    </w:lvl>
    <w:lvl w:ilvl="8" w:tplc="CD9C7940">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2F1911F6"/>
    <w:lvl w:ilvl="0" w:tplc="3468E926">
      <w:start w:val="1"/>
      <w:numFmt w:val="bullet"/>
      <w:lvlText w:val=""/>
      <w:lvlJc w:val="left"/>
      <w:pPr>
        <w:ind w:left="720" w:hanging="360"/>
      </w:pPr>
      <w:rPr>
        <w:rFonts w:ascii="Symbol" w:hAnsi="Symbol"/>
      </w:rPr>
    </w:lvl>
    <w:lvl w:ilvl="1" w:tplc="D3B45132">
      <w:start w:val="1"/>
      <w:numFmt w:val="bullet"/>
      <w:lvlText w:val="o"/>
      <w:lvlJc w:val="left"/>
      <w:pPr>
        <w:tabs>
          <w:tab w:val="num" w:pos="1440"/>
        </w:tabs>
        <w:ind w:left="1440" w:hanging="360"/>
      </w:pPr>
      <w:rPr>
        <w:rFonts w:ascii="Courier New" w:hAnsi="Courier New"/>
      </w:rPr>
    </w:lvl>
    <w:lvl w:ilvl="2" w:tplc="7834DFEC">
      <w:start w:val="1"/>
      <w:numFmt w:val="bullet"/>
      <w:lvlText w:val=""/>
      <w:lvlJc w:val="left"/>
      <w:pPr>
        <w:tabs>
          <w:tab w:val="num" w:pos="2160"/>
        </w:tabs>
        <w:ind w:left="2160" w:hanging="360"/>
      </w:pPr>
      <w:rPr>
        <w:rFonts w:ascii="Wingdings" w:hAnsi="Wingdings"/>
      </w:rPr>
    </w:lvl>
    <w:lvl w:ilvl="3" w:tplc="0B2A8E82">
      <w:start w:val="1"/>
      <w:numFmt w:val="bullet"/>
      <w:lvlText w:val=""/>
      <w:lvlJc w:val="left"/>
      <w:pPr>
        <w:tabs>
          <w:tab w:val="num" w:pos="2880"/>
        </w:tabs>
        <w:ind w:left="2880" w:hanging="360"/>
      </w:pPr>
      <w:rPr>
        <w:rFonts w:ascii="Symbol" w:hAnsi="Symbol"/>
      </w:rPr>
    </w:lvl>
    <w:lvl w:ilvl="4" w:tplc="AEE07100">
      <w:start w:val="1"/>
      <w:numFmt w:val="bullet"/>
      <w:lvlText w:val="o"/>
      <w:lvlJc w:val="left"/>
      <w:pPr>
        <w:tabs>
          <w:tab w:val="num" w:pos="3600"/>
        </w:tabs>
        <w:ind w:left="3600" w:hanging="360"/>
      </w:pPr>
      <w:rPr>
        <w:rFonts w:ascii="Courier New" w:hAnsi="Courier New"/>
      </w:rPr>
    </w:lvl>
    <w:lvl w:ilvl="5" w:tplc="A69C2492">
      <w:start w:val="1"/>
      <w:numFmt w:val="bullet"/>
      <w:lvlText w:val=""/>
      <w:lvlJc w:val="left"/>
      <w:pPr>
        <w:tabs>
          <w:tab w:val="num" w:pos="4320"/>
        </w:tabs>
        <w:ind w:left="4320" w:hanging="360"/>
      </w:pPr>
      <w:rPr>
        <w:rFonts w:ascii="Wingdings" w:hAnsi="Wingdings"/>
      </w:rPr>
    </w:lvl>
    <w:lvl w:ilvl="6" w:tplc="555C151A">
      <w:start w:val="1"/>
      <w:numFmt w:val="bullet"/>
      <w:lvlText w:val=""/>
      <w:lvlJc w:val="left"/>
      <w:pPr>
        <w:tabs>
          <w:tab w:val="num" w:pos="5040"/>
        </w:tabs>
        <w:ind w:left="5040" w:hanging="360"/>
      </w:pPr>
      <w:rPr>
        <w:rFonts w:ascii="Symbol" w:hAnsi="Symbol"/>
      </w:rPr>
    </w:lvl>
    <w:lvl w:ilvl="7" w:tplc="D1BE0A68">
      <w:start w:val="1"/>
      <w:numFmt w:val="bullet"/>
      <w:lvlText w:val="o"/>
      <w:lvlJc w:val="left"/>
      <w:pPr>
        <w:tabs>
          <w:tab w:val="num" w:pos="5760"/>
        </w:tabs>
        <w:ind w:left="5760" w:hanging="360"/>
      </w:pPr>
      <w:rPr>
        <w:rFonts w:ascii="Courier New" w:hAnsi="Courier New"/>
      </w:rPr>
    </w:lvl>
    <w:lvl w:ilvl="8" w:tplc="8B2A3E0E">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BA6"/>
    <w:rsid w:val="001204F4"/>
    <w:rsid w:val="001D553F"/>
    <w:rsid w:val="005F3BA6"/>
    <w:rsid w:val="007E0C0B"/>
    <w:rsid w:val="00974C87"/>
    <w:rsid w:val="009E0405"/>
    <w:rsid w:val="00C866C9"/>
    <w:rsid w:val="00CA3B5A"/>
    <w:rsid w:val="00D06EDE"/>
    <w:rsid w:val="00DC498F"/>
    <w:rsid w:val="00E91C3E"/>
    <w:rsid w:val="00EF28D7"/>
    <w:rsid w:val="00FA64B9"/>
    <w:rsid w:val="00FD7D8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76D27C"/>
  <w15:docId w15:val="{82235628-6E69-4634-92EE-90116BA2A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1"/>
    <w:link w:val="KoptekstChar"/>
    <w:uiPriority w:val="99"/>
    <w:unhideWhenUsed/>
    <w:rsid w:val="00EF35DE"/>
    <w:pPr>
      <w:tabs>
        <w:tab w:val="center" w:pos="4536"/>
        <w:tab w:val="right" w:pos="9072"/>
      </w:tabs>
    </w:pPr>
  </w:style>
  <w:style w:type="paragraph" w:customStyle="1" w:styleId="Standaard1">
    <w:name w:val="Standaard1"/>
    <w:qFormat/>
    <w:rsid w:val="00BD669B"/>
    <w:rPr>
      <w:rFonts w:ascii="Verdana" w:eastAsia="Calibri" w:hAnsi="Verdana"/>
      <w:szCs w:val="22"/>
      <w:lang w:eastAsia="en-US"/>
    </w:rPr>
  </w:style>
  <w:style w:type="character" w:customStyle="1" w:styleId="KoptekstChar">
    <w:name w:val="Koptekst Char"/>
    <w:link w:val="Koptekst"/>
    <w:uiPriority w:val="99"/>
    <w:rsid w:val="00EF35DE"/>
    <w:rPr>
      <w:rFonts w:ascii="Times New Roman" w:hAnsi="Times New Roman"/>
      <w:sz w:val="24"/>
      <w:szCs w:val="22"/>
      <w:lang w:eastAsia="en-US"/>
    </w:rPr>
  </w:style>
  <w:style w:type="paragraph" w:styleId="Voettekst">
    <w:name w:val="footer"/>
    <w:basedOn w:val="Standaard1"/>
    <w:link w:val="VoettekstChar"/>
    <w:uiPriority w:val="99"/>
    <w:unhideWhenUsed/>
    <w:rsid w:val="00EF35DE"/>
    <w:pPr>
      <w:tabs>
        <w:tab w:val="center" w:pos="4536"/>
        <w:tab w:val="right" w:pos="9072"/>
      </w:tabs>
    </w:pPr>
  </w:style>
  <w:style w:type="character" w:customStyle="1" w:styleId="VoettekstChar">
    <w:name w:val="Voettekst Char"/>
    <w:link w:val="Voettekst"/>
    <w:uiPriority w:val="99"/>
    <w:rsid w:val="00EF35DE"/>
    <w:rPr>
      <w:rFonts w:ascii="Times New Roman" w:hAnsi="Times New Roman"/>
      <w:sz w:val="24"/>
      <w:szCs w:val="22"/>
      <w:lang w:eastAsia="en-US"/>
    </w:rPr>
  </w:style>
  <w:style w:type="paragraph" w:customStyle="1" w:styleId="Tekstvaklabel">
    <w:name w:val="Tekstvaklabel"/>
    <w:basedOn w:val="Standaard1"/>
    <w:qFormat/>
    <w:rsid w:val="00412054"/>
    <w:pPr>
      <w:spacing w:before="240" w:after="240"/>
    </w:pPr>
    <w:rPr>
      <w:b/>
    </w:rPr>
  </w:style>
  <w:style w:type="paragraph" w:customStyle="1" w:styleId="ulli">
    <w:name w:val="ul_li"/>
    <w:basedOn w:val="Standaard1"/>
    <w:pPr>
      <w:pBdr>
        <w:left w:val="nil"/>
      </w:pBdr>
    </w:pPr>
  </w:style>
  <w:style w:type="paragraph" w:customStyle="1" w:styleId="ulli0">
    <w:name w:val="ul_li_0"/>
    <w:basedOn w:val="Standaard1"/>
    <w:pPr>
      <w:pBdr>
        <w:left w:val="nil"/>
      </w:pBd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plantvanhier.be/plantengids/resultaten/regio/vlaamse-zandstreek/3"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2950</Words>
  <Characters>18034</Characters>
  <Application>Microsoft Office Word</Application>
  <DocSecurity>4</DocSecurity>
  <Lines>150</Lines>
  <Paragraphs>41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 Marie Ongenaert</dc:creator>
  <cp:lastModifiedBy>Els Desmet</cp:lastModifiedBy>
  <cp:revision>2</cp:revision>
  <cp:lastPrinted>2018-03-05T08:44:00Z</cp:lastPrinted>
  <dcterms:created xsi:type="dcterms:W3CDTF">2021-11-10T08:23:00Z</dcterms:created>
  <dcterms:modified xsi:type="dcterms:W3CDTF">2021-11-10T08:23:00Z</dcterms:modified>
</cp:coreProperties>
</file>