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2FECA" w14:textId="519458C5" w:rsidR="00DC4B2E" w:rsidRDefault="00D447DA">
      <w:pPr>
        <w:rPr>
          <w:sz w:val="32"/>
          <w:szCs w:val="32"/>
        </w:rPr>
      </w:pPr>
      <w:r w:rsidRPr="007A2C68">
        <w:rPr>
          <w:sz w:val="32"/>
          <w:szCs w:val="32"/>
        </w:rPr>
        <w:t xml:space="preserve">Huishoudelijk reglement </w:t>
      </w:r>
      <w:r>
        <w:rPr>
          <w:sz w:val="32"/>
          <w:szCs w:val="32"/>
        </w:rPr>
        <w:t>Bibraad Kuurne</w:t>
      </w:r>
    </w:p>
    <w:p w14:paraId="21E46B28" w14:textId="4E043EFC" w:rsidR="00D447DA" w:rsidRPr="00B56F4C" w:rsidRDefault="00D447DA"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Artikel 1</w:t>
      </w:r>
      <w:r w:rsidR="00B56F4C" w:rsidRPr="00B56F4C">
        <w:rPr>
          <w:rFonts w:ascii="Arial" w:eastAsia="Times New Roman" w:hAnsi="Arial" w:cs="Arial"/>
          <w:b/>
          <w:bCs/>
          <w:color w:val="000000"/>
          <w:kern w:val="0"/>
          <w:sz w:val="24"/>
          <w:szCs w:val="24"/>
          <w:lang w:val="nl-NL" w:eastAsia="nl-NL"/>
          <w14:ligatures w14:val="none"/>
        </w:rPr>
        <w:t xml:space="preserve">: </w:t>
      </w:r>
      <w:r w:rsidR="00AE07D9">
        <w:rPr>
          <w:rFonts w:ascii="Arial" w:eastAsia="Times New Roman" w:hAnsi="Arial" w:cs="Arial"/>
          <w:b/>
          <w:bCs/>
          <w:color w:val="000000"/>
          <w:kern w:val="0"/>
          <w:sz w:val="24"/>
          <w:szCs w:val="24"/>
          <w:lang w:val="nl-NL" w:eastAsia="nl-NL"/>
          <w14:ligatures w14:val="none"/>
        </w:rPr>
        <w:t>Doel</w:t>
      </w:r>
    </w:p>
    <w:p w14:paraId="5093E9F7" w14:textId="37B72C6F" w:rsidR="00D447DA" w:rsidRPr="001C4B03" w:rsidRDefault="00D447DA" w:rsidP="001C4B03">
      <w:pPr>
        <w:autoSpaceDE w:val="0"/>
        <w:autoSpaceDN w:val="0"/>
        <w:adjustRightInd w:val="0"/>
        <w:jc w:val="both"/>
        <w:rPr>
          <w:rFonts w:ascii="Arial" w:hAnsi="Arial" w:cs="Arial"/>
          <w:color w:val="000000"/>
          <w:lang w:val="nl-NL"/>
        </w:rPr>
      </w:pPr>
      <w:r w:rsidRPr="001C4B03">
        <w:rPr>
          <w:rFonts w:ascii="Arial" w:hAnsi="Arial" w:cs="Arial"/>
          <w:color w:val="000000"/>
          <w:lang w:val="nl-NL"/>
        </w:rPr>
        <w:t xml:space="preserve">Dit huishoudelijk reglement regelt de </w:t>
      </w:r>
      <w:r w:rsidR="00AE07D9">
        <w:rPr>
          <w:rFonts w:ascii="Arial" w:hAnsi="Arial" w:cs="Arial"/>
          <w:color w:val="000000"/>
          <w:lang w:val="nl-NL"/>
        </w:rPr>
        <w:t xml:space="preserve">verdere </w:t>
      </w:r>
      <w:r w:rsidRPr="001C4B03">
        <w:rPr>
          <w:rFonts w:ascii="Arial" w:hAnsi="Arial" w:cs="Arial"/>
          <w:color w:val="000000"/>
          <w:lang w:val="nl-NL"/>
        </w:rPr>
        <w:t>uitvoering van de statuten van de gemeentelijke adviesraad bibliotheek of Bibraad Kuurne.</w:t>
      </w:r>
    </w:p>
    <w:p w14:paraId="3246006D" w14:textId="77777777" w:rsidR="00D447DA" w:rsidRPr="001C4B03" w:rsidRDefault="00D447DA" w:rsidP="00D447DA">
      <w:pPr>
        <w:rPr>
          <w:rFonts w:ascii="Arial" w:hAnsi="Arial" w:cs="Arial"/>
          <w:color w:val="000000"/>
        </w:rPr>
      </w:pPr>
    </w:p>
    <w:p w14:paraId="7F9C4B98" w14:textId="5265876A" w:rsidR="00D447DA" w:rsidRPr="00B56F4C" w:rsidRDefault="00D447DA"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 xml:space="preserve">Artikel </w:t>
      </w:r>
      <w:r w:rsidR="00B56F4C">
        <w:rPr>
          <w:rFonts w:ascii="Arial" w:eastAsia="Times New Roman" w:hAnsi="Arial" w:cs="Arial"/>
          <w:b/>
          <w:bCs/>
          <w:color w:val="000000"/>
          <w:kern w:val="0"/>
          <w:sz w:val="24"/>
          <w:szCs w:val="24"/>
          <w:lang w:val="nl-NL" w:eastAsia="nl-NL"/>
          <w14:ligatures w14:val="none"/>
        </w:rPr>
        <w:t>2</w:t>
      </w:r>
      <w:r w:rsidR="00B56F4C" w:rsidRPr="00B56F4C">
        <w:rPr>
          <w:rFonts w:ascii="Arial" w:eastAsia="Times New Roman" w:hAnsi="Arial" w:cs="Arial"/>
          <w:b/>
          <w:bCs/>
          <w:color w:val="000000"/>
          <w:kern w:val="0"/>
          <w:sz w:val="24"/>
          <w:szCs w:val="24"/>
          <w:lang w:val="nl-NL" w:eastAsia="nl-NL"/>
          <w14:ligatures w14:val="none"/>
        </w:rPr>
        <w:t xml:space="preserve">: </w:t>
      </w:r>
      <w:r w:rsidR="00B56F4C">
        <w:rPr>
          <w:rFonts w:ascii="Arial" w:eastAsia="Times New Roman" w:hAnsi="Arial" w:cs="Arial"/>
          <w:b/>
          <w:bCs/>
          <w:color w:val="000000"/>
          <w:kern w:val="0"/>
          <w:sz w:val="24"/>
          <w:szCs w:val="24"/>
          <w:lang w:val="nl-NL" w:eastAsia="nl-NL"/>
          <w14:ligatures w14:val="none"/>
        </w:rPr>
        <w:t>Uitnodiging en a</w:t>
      </w:r>
      <w:r w:rsidR="00B56F4C" w:rsidRPr="00B56F4C">
        <w:rPr>
          <w:rFonts w:ascii="Arial" w:eastAsia="Times New Roman" w:hAnsi="Arial" w:cs="Arial"/>
          <w:b/>
          <w:bCs/>
          <w:color w:val="000000"/>
          <w:kern w:val="0"/>
          <w:sz w:val="24"/>
          <w:szCs w:val="24"/>
          <w:lang w:val="nl-NL" w:eastAsia="nl-NL"/>
          <w14:ligatures w14:val="none"/>
        </w:rPr>
        <w:t>genda</w:t>
      </w:r>
    </w:p>
    <w:p w14:paraId="44F234B4" w14:textId="3A72B205" w:rsidR="00D447DA" w:rsidRPr="00D447DA" w:rsidRDefault="00D447DA" w:rsidP="00D447DA">
      <w:pPr>
        <w:autoSpaceDE w:val="0"/>
        <w:autoSpaceDN w:val="0"/>
        <w:adjustRightInd w:val="0"/>
        <w:jc w:val="both"/>
        <w:rPr>
          <w:rFonts w:ascii="Arial" w:hAnsi="Arial" w:cs="Arial"/>
          <w:color w:val="000000"/>
          <w:lang w:val="nl-NL"/>
        </w:rPr>
      </w:pPr>
      <w:r w:rsidRPr="00D447DA">
        <w:rPr>
          <w:rFonts w:ascii="Arial" w:hAnsi="Arial" w:cs="Arial"/>
          <w:color w:val="000000"/>
          <w:lang w:val="nl-NL"/>
        </w:rPr>
        <w:t>De uitnodigingen met de vermelding van de agenda moeten ten</w:t>
      </w:r>
      <w:r w:rsidR="00060EC7">
        <w:rPr>
          <w:rFonts w:ascii="Arial" w:hAnsi="Arial" w:cs="Arial"/>
          <w:color w:val="000000"/>
          <w:lang w:val="nl-NL"/>
        </w:rPr>
        <w:t xml:space="preserve"> </w:t>
      </w:r>
      <w:r w:rsidRPr="00D447DA">
        <w:rPr>
          <w:rFonts w:ascii="Arial" w:hAnsi="Arial" w:cs="Arial"/>
          <w:color w:val="000000"/>
          <w:lang w:val="nl-NL"/>
        </w:rPr>
        <w:t xml:space="preserve">minste 7 werkdagen vóór de vastgestelde datum per mail bij de leden toekomen, tenzij bij hoogdringendheid, dan volstaan 2 werkdagen. </w:t>
      </w:r>
      <w:r w:rsidRPr="00D447DA">
        <w:rPr>
          <w:rFonts w:ascii="Arial" w:hAnsi="Arial" w:cs="Arial"/>
          <w:color w:val="000000"/>
        </w:rPr>
        <w:t>De agenda wordt bij de uitnodiging gevoegd.</w:t>
      </w:r>
    </w:p>
    <w:p w14:paraId="78912E0A" w14:textId="2B426CA6" w:rsidR="00D447DA" w:rsidRPr="00D447DA" w:rsidRDefault="00D447DA" w:rsidP="00D447DA">
      <w:pPr>
        <w:autoSpaceDE w:val="0"/>
        <w:autoSpaceDN w:val="0"/>
        <w:adjustRightInd w:val="0"/>
        <w:jc w:val="both"/>
        <w:rPr>
          <w:rFonts w:ascii="Arial" w:hAnsi="Arial" w:cs="Arial"/>
          <w:color w:val="000000"/>
          <w:lang w:val="nl-NL"/>
        </w:rPr>
      </w:pPr>
      <w:r w:rsidRPr="00D447DA">
        <w:rPr>
          <w:rFonts w:ascii="Arial" w:hAnsi="Arial" w:cs="Arial"/>
          <w:color w:val="000000"/>
          <w:lang w:val="nl-NL"/>
        </w:rPr>
        <w:t>Dringende punten kunnen bij tweederdemeerderheid van de aanwezige leden gewijzigd of aangevuld worden.</w:t>
      </w:r>
    </w:p>
    <w:p w14:paraId="39FB2042" w14:textId="1F9C21AE" w:rsidR="00D447DA" w:rsidRPr="00D447DA" w:rsidRDefault="00D447DA" w:rsidP="00D447DA">
      <w:pPr>
        <w:autoSpaceDE w:val="0"/>
        <w:autoSpaceDN w:val="0"/>
        <w:adjustRightInd w:val="0"/>
        <w:jc w:val="both"/>
        <w:rPr>
          <w:rFonts w:ascii="Arial" w:hAnsi="Arial" w:cs="Arial"/>
          <w:color w:val="000000"/>
        </w:rPr>
      </w:pPr>
      <w:r>
        <w:rPr>
          <w:rFonts w:ascii="Arial" w:hAnsi="Arial" w:cs="Arial"/>
          <w:color w:val="000000"/>
        </w:rPr>
        <w:t xml:space="preserve">De </w:t>
      </w:r>
      <w:r w:rsidR="009B5ABD">
        <w:rPr>
          <w:rFonts w:ascii="Arial" w:hAnsi="Arial" w:cs="Arial"/>
          <w:color w:val="000000"/>
        </w:rPr>
        <w:t>B</w:t>
      </w:r>
      <w:r>
        <w:rPr>
          <w:rFonts w:ascii="Arial" w:hAnsi="Arial" w:cs="Arial"/>
          <w:color w:val="000000"/>
        </w:rPr>
        <w:t xml:space="preserve">ibraad </w:t>
      </w:r>
      <w:r w:rsidRPr="00D447DA">
        <w:rPr>
          <w:rFonts w:ascii="Arial" w:hAnsi="Arial" w:cs="Arial"/>
          <w:color w:val="000000"/>
        </w:rPr>
        <w:t>bepaalt tijdens</w:t>
      </w:r>
      <w:r>
        <w:rPr>
          <w:rFonts w:ascii="Arial" w:hAnsi="Arial" w:cs="Arial"/>
          <w:color w:val="000000"/>
        </w:rPr>
        <w:t xml:space="preserve"> haar</w:t>
      </w:r>
      <w:r w:rsidRPr="00D447DA">
        <w:rPr>
          <w:rFonts w:ascii="Arial" w:hAnsi="Arial" w:cs="Arial"/>
          <w:color w:val="000000"/>
        </w:rPr>
        <w:t xml:space="preserve"> bijeenkomst de voorlopige datum voor de volgende gewone vergadering en haar voorlopige agenda. De definitieve agenda wordt samengesteld door de voorzitter, in overleg met de ondervoorzitter en de </w:t>
      </w:r>
      <w:r>
        <w:rPr>
          <w:rFonts w:ascii="Arial" w:hAnsi="Arial" w:cs="Arial"/>
          <w:color w:val="000000"/>
        </w:rPr>
        <w:t>bibliothecaris-</w:t>
      </w:r>
      <w:r w:rsidRPr="00D447DA">
        <w:rPr>
          <w:rFonts w:ascii="Arial" w:hAnsi="Arial" w:cs="Arial"/>
          <w:color w:val="000000"/>
        </w:rPr>
        <w:t>secretaris.</w:t>
      </w:r>
    </w:p>
    <w:p w14:paraId="7CB311F8" w14:textId="2D2ECDE8" w:rsidR="00D447DA" w:rsidRDefault="00D447DA" w:rsidP="00D447DA">
      <w:pPr>
        <w:rPr>
          <w:rFonts w:ascii="Arial" w:hAnsi="Arial" w:cs="Arial"/>
          <w:color w:val="000000"/>
        </w:rPr>
      </w:pPr>
    </w:p>
    <w:p w14:paraId="04956CF2" w14:textId="7F09D4AC" w:rsidR="00D447DA" w:rsidRPr="00B56F4C" w:rsidRDefault="00D447DA"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 xml:space="preserve">Artikel </w:t>
      </w:r>
      <w:r w:rsidR="00B56F4C">
        <w:rPr>
          <w:rFonts w:ascii="Arial" w:eastAsia="Times New Roman" w:hAnsi="Arial" w:cs="Arial"/>
          <w:b/>
          <w:bCs/>
          <w:color w:val="000000"/>
          <w:kern w:val="0"/>
          <w:sz w:val="24"/>
          <w:szCs w:val="24"/>
          <w:lang w:val="nl-NL" w:eastAsia="nl-NL"/>
          <w14:ligatures w14:val="none"/>
        </w:rPr>
        <w:t>3: Geldigheid en volmacht</w:t>
      </w:r>
    </w:p>
    <w:p w14:paraId="42242213" w14:textId="3931ABB8" w:rsidR="00D447DA" w:rsidRPr="001C4B03" w:rsidRDefault="00D447DA" w:rsidP="001C4B03">
      <w:pPr>
        <w:autoSpaceDE w:val="0"/>
        <w:autoSpaceDN w:val="0"/>
        <w:adjustRightInd w:val="0"/>
        <w:jc w:val="both"/>
        <w:rPr>
          <w:rFonts w:ascii="Arial" w:hAnsi="Arial" w:cs="Arial"/>
          <w:color w:val="000000"/>
        </w:rPr>
      </w:pPr>
      <w:r w:rsidRPr="001C4B03">
        <w:rPr>
          <w:rFonts w:ascii="Arial" w:hAnsi="Arial" w:cs="Arial"/>
          <w:color w:val="000000"/>
        </w:rPr>
        <w:t xml:space="preserve">De Bibraad kan slechts geldig beraadslagen indien ten minste </w:t>
      </w:r>
      <w:r w:rsidR="00060EC7">
        <w:rPr>
          <w:rFonts w:ascii="Arial" w:hAnsi="Arial" w:cs="Arial"/>
          <w:color w:val="000000"/>
        </w:rPr>
        <w:t>twee</w:t>
      </w:r>
      <w:r w:rsidRPr="001C4B03">
        <w:rPr>
          <w:rFonts w:ascii="Arial" w:hAnsi="Arial" w:cs="Arial"/>
          <w:color w:val="000000"/>
        </w:rPr>
        <w:t xml:space="preserve"> derde van de stemgerechtigde leden aanwezig is. Als er op de eerste samenkomst onvoldoende stemgerechtigde leden aanwezig zijn, wordt een tweede vergadering bijeengeroepen, die geldig kan beraadslagen ongeacht het aantal aanwezige stemgerechtigde leden. Tussen deze twee vergaderingen moet een termijn van 15 dagen verstrijken.</w:t>
      </w:r>
    </w:p>
    <w:p w14:paraId="3D0F6EB7" w14:textId="7839F1FF" w:rsidR="00D447DA" w:rsidRPr="001C4B03" w:rsidRDefault="00D447DA" w:rsidP="001C4B03">
      <w:pPr>
        <w:autoSpaceDE w:val="0"/>
        <w:autoSpaceDN w:val="0"/>
        <w:adjustRightInd w:val="0"/>
        <w:jc w:val="both"/>
        <w:rPr>
          <w:rFonts w:ascii="Arial" w:hAnsi="Arial" w:cs="Arial"/>
          <w:color w:val="000000"/>
        </w:rPr>
      </w:pPr>
      <w:r w:rsidRPr="001C4B03">
        <w:rPr>
          <w:rFonts w:ascii="Arial" w:hAnsi="Arial" w:cs="Arial"/>
          <w:color w:val="000000"/>
        </w:rPr>
        <w:t xml:space="preserve">De leden van de raad kunnen zich op de samenkomsten laten vertegenwoordigen door een ander stemgerechtigd lid </w:t>
      </w:r>
      <w:r w:rsidR="00060EC7">
        <w:rPr>
          <w:rFonts w:ascii="Arial" w:hAnsi="Arial" w:cs="Arial"/>
          <w:color w:val="000000"/>
        </w:rPr>
        <w:t xml:space="preserve">van </w:t>
      </w:r>
      <w:r w:rsidRPr="001C4B03">
        <w:rPr>
          <w:rFonts w:ascii="Arial" w:hAnsi="Arial" w:cs="Arial"/>
          <w:color w:val="000000"/>
        </w:rPr>
        <w:t>de Bibraad, dat drager moet zijn van een schriftelijke machtiging op naam, die zal worden overhandigd aan de voorzitter van de vergadering bij het begin van de zitting. Geen enkel lid mag echter ter zitting optreden in de plaats van meer dan één afwezig lid.</w:t>
      </w:r>
    </w:p>
    <w:p w14:paraId="4A7EB476" w14:textId="77777777" w:rsidR="00D447DA" w:rsidRPr="001C4B03" w:rsidRDefault="00D447DA" w:rsidP="00B56F4C">
      <w:pPr>
        <w:autoSpaceDE w:val="0"/>
        <w:autoSpaceDN w:val="0"/>
        <w:adjustRightInd w:val="0"/>
        <w:spacing w:after="0" w:line="240" w:lineRule="auto"/>
        <w:jc w:val="both"/>
        <w:rPr>
          <w:rFonts w:ascii="Arial" w:eastAsia="Times New Roman" w:hAnsi="Arial" w:cs="Arial"/>
          <w:color w:val="000000"/>
          <w:kern w:val="0"/>
          <w:lang w:val="nl-NL" w:eastAsia="nl-NL"/>
          <w14:ligatures w14:val="none"/>
        </w:rPr>
      </w:pPr>
    </w:p>
    <w:p w14:paraId="4FE8E348" w14:textId="4880FA59" w:rsidR="00D447DA" w:rsidRPr="00B56F4C" w:rsidRDefault="00D447DA"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 xml:space="preserve">Artikel </w:t>
      </w:r>
      <w:r w:rsidR="00B56F4C" w:rsidRPr="00B56F4C">
        <w:rPr>
          <w:rFonts w:ascii="Arial" w:eastAsia="Times New Roman" w:hAnsi="Arial" w:cs="Arial"/>
          <w:b/>
          <w:bCs/>
          <w:color w:val="000000"/>
          <w:kern w:val="0"/>
          <w:sz w:val="24"/>
          <w:szCs w:val="24"/>
          <w:lang w:val="nl-NL" w:eastAsia="nl-NL"/>
          <w14:ligatures w14:val="none"/>
        </w:rPr>
        <w:t>4: Verloop van de vergaderingen</w:t>
      </w:r>
    </w:p>
    <w:p w14:paraId="046F48A5" w14:textId="0EC57A38" w:rsidR="00D447DA" w:rsidRPr="001C4B03" w:rsidRDefault="00D447DA" w:rsidP="001C4B03">
      <w:pPr>
        <w:autoSpaceDE w:val="0"/>
        <w:autoSpaceDN w:val="0"/>
        <w:adjustRightInd w:val="0"/>
        <w:jc w:val="both"/>
        <w:rPr>
          <w:rFonts w:ascii="Arial" w:hAnsi="Arial" w:cs="Arial"/>
          <w:color w:val="000000"/>
        </w:rPr>
      </w:pPr>
      <w:r w:rsidRPr="001C4B03">
        <w:rPr>
          <w:rFonts w:ascii="Arial" w:hAnsi="Arial" w:cs="Arial"/>
          <w:color w:val="000000"/>
        </w:rPr>
        <w:t xml:space="preserve">De samenkomsten van </w:t>
      </w:r>
      <w:r w:rsidR="00B56F4C" w:rsidRPr="001C4B03">
        <w:rPr>
          <w:rFonts w:ascii="Arial" w:hAnsi="Arial" w:cs="Arial"/>
          <w:color w:val="000000"/>
        </w:rPr>
        <w:t>de Bibraad</w:t>
      </w:r>
      <w:r w:rsidRPr="001C4B03">
        <w:rPr>
          <w:rFonts w:ascii="Arial" w:hAnsi="Arial" w:cs="Arial"/>
          <w:color w:val="000000"/>
        </w:rPr>
        <w:t xml:space="preserve"> worden voorgezeten door de voorzitter, bij zijn of haar afwezigheid door de ondervoorzitter en als ook deze niet aanwezig is, door het aanwezige stemgerechtigde lid met de hoogste leeftijd.</w:t>
      </w:r>
    </w:p>
    <w:p w14:paraId="7D52EF7A" w14:textId="43A5C14A"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 xml:space="preserve">Elke samenkomst begint met het voorleggen van het verslag van de vorige vergadering. </w:t>
      </w:r>
    </w:p>
    <w:p w14:paraId="7BC8E7A0" w14:textId="628E0F4E"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Over onderwerpen die niet op de agenda voorkomen, kan niet geldig beraadslaagd worden, tenzij mits het akkoord van twee derden van de aanwezige stemgerechtigde leden.</w:t>
      </w:r>
    </w:p>
    <w:p w14:paraId="2B1520C3" w14:textId="19091A20"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Als een bepaald agendapunt niet kan worden afgehandeld, wordt het automatisch verzonden naar de agenda van de volgende bijeenkomst en dan bij prioriteit behandeld, tenzij de Bibraad anders bepaalt.</w:t>
      </w:r>
    </w:p>
    <w:p w14:paraId="4F442820" w14:textId="77777777" w:rsidR="00B56F4C" w:rsidRPr="001C4B03" w:rsidRDefault="00B56F4C" w:rsidP="001C4B03">
      <w:pPr>
        <w:autoSpaceDE w:val="0"/>
        <w:autoSpaceDN w:val="0"/>
        <w:adjustRightInd w:val="0"/>
        <w:spacing w:after="0" w:line="240" w:lineRule="auto"/>
        <w:jc w:val="both"/>
        <w:rPr>
          <w:rFonts w:ascii="Arial" w:eastAsia="Times New Roman" w:hAnsi="Arial" w:cs="Arial"/>
          <w:color w:val="000000"/>
          <w:kern w:val="0"/>
          <w:lang w:val="nl-NL" w:eastAsia="nl-NL"/>
          <w14:ligatures w14:val="none"/>
        </w:rPr>
      </w:pPr>
    </w:p>
    <w:p w14:paraId="08661BF8" w14:textId="7423B8C8" w:rsidR="00B56F4C" w:rsidRPr="00B56F4C" w:rsidRDefault="00B56F4C"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Artikel 5: Wijze van stemmen</w:t>
      </w:r>
    </w:p>
    <w:p w14:paraId="5EECF7C4" w14:textId="7145B22F"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De beslissingen worden genomen bij volstrekte meerderheid van de geldig uitgebrachte stemmen. Als er gestemd wordt over personen of functies, of op verzoek van ten minste één derde van de aanwezige stemgerechtigde leden, gebeurt de stemming geheim en schriftelijk. In de andere gevallen is de stemming publiek.</w:t>
      </w:r>
    </w:p>
    <w:p w14:paraId="02832D51" w14:textId="19D1AE50"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lastRenderedPageBreak/>
        <w:t>Bij publieke stemming is de stem van de voorzitter van de vergadering beslissend in het geval van staking van stemmen.</w:t>
      </w:r>
    </w:p>
    <w:p w14:paraId="078F5E54" w14:textId="1C18E2A5"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Bij geheime stemming wordt het punt verworpen in het geval van staking van stemmen.</w:t>
      </w:r>
    </w:p>
    <w:p w14:paraId="583327F9" w14:textId="29035801"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 xml:space="preserve">Wanneer er bij geheime stemming over personen, een geval van staking van stemmen is, heeft een nieuwe stemronde plaats tussen de kandidaten met het gelijk aantal stemmen. Wanneer ook deze stemronde geen beslissend resultaat oplevert, is de jongste kandidaat </w:t>
      </w:r>
      <w:r w:rsidR="009B5ABD">
        <w:rPr>
          <w:rFonts w:ascii="Arial" w:hAnsi="Arial" w:cs="Arial"/>
          <w:color w:val="000000"/>
        </w:rPr>
        <w:t>ver</w:t>
      </w:r>
      <w:r w:rsidRPr="001C4B03">
        <w:rPr>
          <w:rFonts w:ascii="Arial" w:hAnsi="Arial" w:cs="Arial"/>
          <w:color w:val="000000"/>
        </w:rPr>
        <w:t>kozen.</w:t>
      </w:r>
    </w:p>
    <w:p w14:paraId="3D4069B6" w14:textId="77777777" w:rsidR="00B56F4C" w:rsidRPr="001C4B03" w:rsidRDefault="00B56F4C" w:rsidP="001C4B03">
      <w:pPr>
        <w:autoSpaceDE w:val="0"/>
        <w:autoSpaceDN w:val="0"/>
        <w:adjustRightInd w:val="0"/>
        <w:jc w:val="both"/>
        <w:rPr>
          <w:rFonts w:ascii="Arial" w:hAnsi="Arial" w:cs="Arial"/>
          <w:color w:val="000000"/>
        </w:rPr>
      </w:pPr>
    </w:p>
    <w:p w14:paraId="12361981" w14:textId="1AD7B194" w:rsidR="00B56F4C" w:rsidRPr="00B56F4C" w:rsidRDefault="00B56F4C" w:rsidP="00B56F4C">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B56F4C">
        <w:rPr>
          <w:rFonts w:ascii="Arial" w:eastAsia="Times New Roman" w:hAnsi="Arial" w:cs="Arial"/>
          <w:b/>
          <w:bCs/>
          <w:color w:val="000000"/>
          <w:kern w:val="0"/>
          <w:sz w:val="24"/>
          <w:szCs w:val="24"/>
          <w:lang w:val="nl-NL" w:eastAsia="nl-NL"/>
          <w14:ligatures w14:val="none"/>
        </w:rPr>
        <w:t>Artikel 6: Werkgroepen</w:t>
      </w:r>
    </w:p>
    <w:p w14:paraId="0DB2B4CD" w14:textId="42FE632D" w:rsidR="00B56F4C" w:rsidRPr="001C4B03"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De Bibraad kan werkgroepen vormen in functie van de haar toevertrouwde bevoegdheden (zie Statuten - artikel 4). Het voorzitterschap van deze werkgroepen wordt steeds waargenomen door een lid van de Bibraad. In de schoot van deze werkgroepen kan beroep gedaan worden op niet-leden van de Bibraad of van deskundigen.</w:t>
      </w:r>
    </w:p>
    <w:p w14:paraId="77635E3C" w14:textId="73D5ACCD" w:rsidR="00D447DA" w:rsidRDefault="00B56F4C" w:rsidP="001C4B03">
      <w:pPr>
        <w:autoSpaceDE w:val="0"/>
        <w:autoSpaceDN w:val="0"/>
        <w:adjustRightInd w:val="0"/>
        <w:jc w:val="both"/>
        <w:rPr>
          <w:rFonts w:ascii="Arial" w:hAnsi="Arial" w:cs="Arial"/>
          <w:color w:val="000000"/>
        </w:rPr>
      </w:pPr>
      <w:r w:rsidRPr="001C4B03">
        <w:rPr>
          <w:rFonts w:ascii="Arial" w:hAnsi="Arial" w:cs="Arial"/>
          <w:color w:val="000000"/>
        </w:rPr>
        <w:t>De leden van de werkgroepen worden aangeduid door de Bibraad. Het lidmaatschap van een werkgroep loopt ten einde bij de installatie van een nieuw</w:t>
      </w:r>
      <w:r w:rsidR="00F573AB">
        <w:rPr>
          <w:rFonts w:ascii="Arial" w:hAnsi="Arial" w:cs="Arial"/>
          <w:color w:val="000000"/>
        </w:rPr>
        <w:t>e raad</w:t>
      </w:r>
      <w:r w:rsidRPr="001C4B03">
        <w:rPr>
          <w:rFonts w:ascii="Arial" w:hAnsi="Arial" w:cs="Arial"/>
          <w:color w:val="000000"/>
        </w:rPr>
        <w:t xml:space="preserve">, maar is hernieuwbaar. </w:t>
      </w:r>
      <w:r w:rsidR="00F573AB">
        <w:rPr>
          <w:rFonts w:ascii="Arial" w:hAnsi="Arial" w:cs="Arial"/>
          <w:color w:val="000000"/>
        </w:rPr>
        <w:t>De Bibraad</w:t>
      </w:r>
      <w:r w:rsidRPr="001C4B03">
        <w:rPr>
          <w:rFonts w:ascii="Arial" w:hAnsi="Arial" w:cs="Arial"/>
          <w:color w:val="000000"/>
        </w:rPr>
        <w:t xml:space="preserve"> kan ten allen tijde overgaan tot stopzetting van deze werkgroepen.</w:t>
      </w:r>
    </w:p>
    <w:p w14:paraId="27A38D64" w14:textId="77777777" w:rsidR="00AE07D9" w:rsidRDefault="00AE07D9" w:rsidP="001C4B03">
      <w:pPr>
        <w:autoSpaceDE w:val="0"/>
        <w:autoSpaceDN w:val="0"/>
        <w:adjustRightInd w:val="0"/>
        <w:jc w:val="both"/>
        <w:rPr>
          <w:rFonts w:ascii="Arial" w:hAnsi="Arial" w:cs="Arial"/>
          <w:color w:val="000000"/>
        </w:rPr>
      </w:pPr>
    </w:p>
    <w:p w14:paraId="22F8EA06" w14:textId="4975166C" w:rsidR="00AE07D9" w:rsidRDefault="00AE07D9" w:rsidP="00AE07D9">
      <w:pPr>
        <w:autoSpaceDE w:val="0"/>
        <w:autoSpaceDN w:val="0"/>
        <w:adjustRightInd w:val="0"/>
        <w:spacing w:after="0" w:line="240" w:lineRule="auto"/>
        <w:jc w:val="both"/>
        <w:rPr>
          <w:rFonts w:ascii="Arial" w:eastAsia="Times New Roman" w:hAnsi="Arial" w:cs="Arial"/>
          <w:b/>
          <w:bCs/>
          <w:color w:val="000000"/>
          <w:kern w:val="0"/>
          <w:sz w:val="24"/>
          <w:szCs w:val="24"/>
          <w:lang w:val="nl-NL" w:eastAsia="nl-NL"/>
          <w14:ligatures w14:val="none"/>
        </w:rPr>
      </w:pPr>
      <w:r w:rsidRPr="00AE07D9">
        <w:rPr>
          <w:rFonts w:ascii="Arial" w:eastAsia="Times New Roman" w:hAnsi="Arial" w:cs="Arial"/>
          <w:b/>
          <w:bCs/>
          <w:color w:val="000000"/>
          <w:kern w:val="0"/>
          <w:sz w:val="24"/>
          <w:szCs w:val="24"/>
          <w:lang w:val="nl-NL" w:eastAsia="nl-NL"/>
          <w14:ligatures w14:val="none"/>
        </w:rPr>
        <w:t>Artikel 7: Wijzigingen</w:t>
      </w:r>
    </w:p>
    <w:p w14:paraId="152DC686" w14:textId="31670A0D" w:rsidR="00AE07D9" w:rsidRDefault="00AE07D9" w:rsidP="00AE07D9">
      <w:pPr>
        <w:autoSpaceDE w:val="0"/>
        <w:autoSpaceDN w:val="0"/>
        <w:adjustRightInd w:val="0"/>
        <w:jc w:val="both"/>
        <w:rPr>
          <w:rFonts w:ascii="Arial" w:hAnsi="Arial" w:cs="Arial"/>
          <w:color w:val="000000"/>
        </w:rPr>
      </w:pPr>
      <w:r>
        <w:rPr>
          <w:rFonts w:ascii="Arial" w:hAnsi="Arial" w:cs="Arial"/>
          <w:color w:val="000000"/>
        </w:rPr>
        <w:t xml:space="preserve">Aan het huishoudelijk reglement van de Bibraad kunnen slechts door de Bibraad wijzigingen aangebracht worden, na voorafgaande besprekingen binnen de raad. Het huishoudelijk reglement wordt na wijziging ter kennisgeving aan de gemeenteraad voorgelegd. </w:t>
      </w:r>
    </w:p>
    <w:p w14:paraId="4A386B6E" w14:textId="1825C332" w:rsidR="00AE07D9" w:rsidRPr="00AE07D9" w:rsidRDefault="00AE07D9" w:rsidP="00AE07D9">
      <w:pPr>
        <w:autoSpaceDE w:val="0"/>
        <w:autoSpaceDN w:val="0"/>
        <w:adjustRightInd w:val="0"/>
        <w:spacing w:after="0" w:line="240" w:lineRule="auto"/>
        <w:jc w:val="both"/>
        <w:rPr>
          <w:rFonts w:ascii="Arial" w:eastAsia="Times New Roman" w:hAnsi="Arial" w:cs="Arial"/>
          <w:b/>
          <w:bCs/>
          <w:color w:val="000000"/>
          <w:kern w:val="0"/>
          <w:sz w:val="24"/>
          <w:szCs w:val="24"/>
          <w:lang w:eastAsia="nl-NL"/>
          <w14:ligatures w14:val="none"/>
        </w:rPr>
      </w:pPr>
    </w:p>
    <w:sectPr w:rsidR="00AE07D9" w:rsidRPr="00AE07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7DA"/>
    <w:rsid w:val="00060EC7"/>
    <w:rsid w:val="001C4B03"/>
    <w:rsid w:val="002C6FAF"/>
    <w:rsid w:val="00573CFD"/>
    <w:rsid w:val="009B5ABD"/>
    <w:rsid w:val="00A426A3"/>
    <w:rsid w:val="00AE07D9"/>
    <w:rsid w:val="00B04DA8"/>
    <w:rsid w:val="00B2534D"/>
    <w:rsid w:val="00B56F4C"/>
    <w:rsid w:val="00BD7B05"/>
    <w:rsid w:val="00D447DA"/>
    <w:rsid w:val="00DC4B2E"/>
    <w:rsid w:val="00E25A80"/>
    <w:rsid w:val="00F573A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94CB"/>
  <w15:chartTrackingRefBased/>
  <w15:docId w15:val="{0229AED2-0DEC-4E1A-A9DF-8ED3CE22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44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44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447D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447D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447D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447D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447D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447D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447D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447D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447D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447D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447D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447D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447D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447D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447D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447DA"/>
    <w:rPr>
      <w:rFonts w:eastAsiaTheme="majorEastAsia" w:cstheme="majorBidi"/>
      <w:color w:val="272727" w:themeColor="text1" w:themeTint="D8"/>
    </w:rPr>
  </w:style>
  <w:style w:type="paragraph" w:styleId="Titel">
    <w:name w:val="Title"/>
    <w:basedOn w:val="Standaard"/>
    <w:next w:val="Standaard"/>
    <w:link w:val="TitelChar"/>
    <w:uiPriority w:val="10"/>
    <w:qFormat/>
    <w:rsid w:val="00D44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447D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447D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447D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447D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447DA"/>
    <w:rPr>
      <w:i/>
      <w:iCs/>
      <w:color w:val="404040" w:themeColor="text1" w:themeTint="BF"/>
    </w:rPr>
  </w:style>
  <w:style w:type="paragraph" w:styleId="Lijstalinea">
    <w:name w:val="List Paragraph"/>
    <w:basedOn w:val="Standaard"/>
    <w:uiPriority w:val="34"/>
    <w:qFormat/>
    <w:rsid w:val="00D447DA"/>
    <w:pPr>
      <w:ind w:left="720"/>
      <w:contextualSpacing/>
    </w:pPr>
  </w:style>
  <w:style w:type="character" w:styleId="Intensievebenadrukking">
    <w:name w:val="Intense Emphasis"/>
    <w:basedOn w:val="Standaardalinea-lettertype"/>
    <w:uiPriority w:val="21"/>
    <w:qFormat/>
    <w:rsid w:val="00D447DA"/>
    <w:rPr>
      <w:i/>
      <w:iCs/>
      <w:color w:val="0F4761" w:themeColor="accent1" w:themeShade="BF"/>
    </w:rPr>
  </w:style>
  <w:style w:type="paragraph" w:styleId="Duidelijkcitaat">
    <w:name w:val="Intense Quote"/>
    <w:basedOn w:val="Standaard"/>
    <w:next w:val="Standaard"/>
    <w:link w:val="DuidelijkcitaatChar"/>
    <w:uiPriority w:val="30"/>
    <w:qFormat/>
    <w:rsid w:val="00D44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447DA"/>
    <w:rPr>
      <w:i/>
      <w:iCs/>
      <w:color w:val="0F4761" w:themeColor="accent1" w:themeShade="BF"/>
    </w:rPr>
  </w:style>
  <w:style w:type="character" w:styleId="Intensieveverwijzing">
    <w:name w:val="Intense Reference"/>
    <w:basedOn w:val="Standaardalinea-lettertype"/>
    <w:uiPriority w:val="32"/>
    <w:qFormat/>
    <w:rsid w:val="00D447DA"/>
    <w:rPr>
      <w:b/>
      <w:bCs/>
      <w:smallCaps/>
      <w:color w:val="0F4761" w:themeColor="accent1" w:themeShade="BF"/>
      <w:spacing w:val="5"/>
    </w:rPr>
  </w:style>
  <w:style w:type="character" w:styleId="Verwijzingopmerking">
    <w:name w:val="annotation reference"/>
    <w:basedOn w:val="Standaardalinea-lettertype"/>
    <w:uiPriority w:val="99"/>
    <w:semiHidden/>
    <w:unhideWhenUsed/>
    <w:rsid w:val="00A426A3"/>
    <w:rPr>
      <w:sz w:val="16"/>
      <w:szCs w:val="16"/>
    </w:rPr>
  </w:style>
  <w:style w:type="paragraph" w:styleId="Tekstopmerking">
    <w:name w:val="annotation text"/>
    <w:basedOn w:val="Standaard"/>
    <w:link w:val="TekstopmerkingChar"/>
    <w:uiPriority w:val="99"/>
    <w:unhideWhenUsed/>
    <w:rsid w:val="00A426A3"/>
    <w:pPr>
      <w:spacing w:line="240" w:lineRule="auto"/>
    </w:pPr>
    <w:rPr>
      <w:sz w:val="20"/>
      <w:szCs w:val="20"/>
    </w:rPr>
  </w:style>
  <w:style w:type="character" w:customStyle="1" w:styleId="TekstopmerkingChar">
    <w:name w:val="Tekst opmerking Char"/>
    <w:basedOn w:val="Standaardalinea-lettertype"/>
    <w:link w:val="Tekstopmerking"/>
    <w:uiPriority w:val="99"/>
    <w:rsid w:val="00A426A3"/>
    <w:rPr>
      <w:sz w:val="20"/>
      <w:szCs w:val="20"/>
    </w:rPr>
  </w:style>
  <w:style w:type="paragraph" w:styleId="Onderwerpvanopmerking">
    <w:name w:val="annotation subject"/>
    <w:basedOn w:val="Tekstopmerking"/>
    <w:next w:val="Tekstopmerking"/>
    <w:link w:val="OnderwerpvanopmerkingChar"/>
    <w:uiPriority w:val="99"/>
    <w:semiHidden/>
    <w:unhideWhenUsed/>
    <w:rsid w:val="00A426A3"/>
    <w:rPr>
      <w:b/>
      <w:bCs/>
    </w:rPr>
  </w:style>
  <w:style w:type="character" w:customStyle="1" w:styleId="OnderwerpvanopmerkingChar">
    <w:name w:val="Onderwerp van opmerking Char"/>
    <w:basedOn w:val="TekstopmerkingChar"/>
    <w:link w:val="Onderwerpvanopmerking"/>
    <w:uiPriority w:val="99"/>
    <w:semiHidden/>
    <w:rsid w:val="00A426A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F8F16560C6554AA06CA2DEF2475BB3" ma:contentTypeVersion="11" ma:contentTypeDescription="Een nieuw document maken." ma:contentTypeScope="" ma:versionID="7340fd080986d06140c2c7c53774d092">
  <xsd:schema xmlns:xsd="http://www.w3.org/2001/XMLSchema" xmlns:xs="http://www.w3.org/2001/XMLSchema" xmlns:p="http://schemas.microsoft.com/office/2006/metadata/properties" xmlns:ns2="e2813fe2-4b8e-4246-b9dd-ca32aec78fde" targetNamespace="http://schemas.microsoft.com/office/2006/metadata/properties" ma:root="true" ma:fieldsID="56e65ea347a4b8f73aad0d38ce599e44" ns2:_="">
    <xsd:import namespace="e2813fe2-4b8e-4246-b9dd-ca32aec78f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813fe2-4b8e-4246-b9dd-ca32aec78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2813fe2-4b8e-4246-b9dd-ca32aec78f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FA315C-D004-420B-BDC9-CDDC22A63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813fe2-4b8e-4246-b9dd-ca32aec78f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BA79E-FA8F-4DE6-9479-58F6ADBB2530}">
  <ds:schemaRefs>
    <ds:schemaRef ds:uri="http://schemas.microsoft.com/sharepoint/v3/contenttype/forms"/>
  </ds:schemaRefs>
</ds:datastoreItem>
</file>

<file path=customXml/itemProps3.xml><?xml version="1.0" encoding="utf-8"?>
<ds:datastoreItem xmlns:ds="http://schemas.openxmlformats.org/officeDocument/2006/customXml" ds:itemID="{4184CBF3-6F1B-4143-A02B-887512C740B5}">
  <ds:schemaRefs>
    <ds:schemaRef ds:uri="http://schemas.microsoft.com/office/2006/metadata/properties"/>
    <ds:schemaRef ds:uri="http://schemas.microsoft.com/office/infopath/2007/PartnerControls"/>
    <ds:schemaRef ds:uri="e2813fe2-4b8e-4246-b9dd-ca32aec78fd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617</Words>
  <Characters>3399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 Bruneel</dc:creator>
  <cp:keywords/>
  <dc:description/>
  <cp:lastModifiedBy>Ine Moreels</cp:lastModifiedBy>
  <cp:revision>5</cp:revision>
  <cp:lastPrinted>2025-04-25T07:29:00Z</cp:lastPrinted>
  <dcterms:created xsi:type="dcterms:W3CDTF">2025-04-24T10:12:00Z</dcterms:created>
  <dcterms:modified xsi:type="dcterms:W3CDTF">2025-05-13T08:39:00Z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0x010100DBF8F16560C6554AA06CA2DEF2475BB3</vt:lpwstr>
  </property>
  <property fmtid="{D5CDD505-2E9C-101B-9397-08002B2CF9AE}" pid="3" name="MediaServiceImageTags">
    <vt:lpwstr/>
  </property>
</Properties>
</file>